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7000000">
      <w:pPr>
        <w:tabs>
          <w:tab w:leader="dot" w:pos="9356" w:val="right"/>
        </w:tabs>
        <w:spacing w:after="0" w:line="360" w:lineRule="auto"/>
        <w:ind w:right="-1"/>
      </w:pPr>
    </w:p>
    <w:p w14:paraId="08000000">
      <w:pPr>
        <w:spacing w:after="0" w:line="240" w:lineRule="auto"/>
        <w:ind w:firstLine="5267" w:left="120"/>
        <w:rPr>
          <w:color w:val="000000"/>
          <w:sz w:val="18"/>
        </w:rPr>
      </w:pPr>
      <w:r>
        <w:rPr>
          <w:rFonts w:asciiTheme="minorAscii" w:hAnsiTheme="minorHAnsi"/>
          <w:sz w:val="2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5715</wp:posOffset>
            </wp:positionH>
            <wp:positionV relativeFrom="paragraph">
              <wp:posOffset>-7620</wp:posOffset>
            </wp:positionV>
            <wp:extent cx="1901825" cy="1047750"/>
            <wp:effectExtent b="0" l="0" r="0" t="0"/>
            <wp:wrapTight distL="114300" distR="114300" wrapText="bothSides">
              <wp:wrapPolygon>
                <wp:start x="0" y="0"/>
                <wp:lineTo x="0" y="21207"/>
                <wp:lineTo x="21420" y="21207"/>
                <wp:lineTo x="21420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4"/>
                    <a:srcRect b="18849" l="3676" r="2229" t="8269"/>
                    <a:stretch/>
                  </pic:blipFill>
                  <pic:spPr>
                    <a:xfrm flipH="false" flipV="false" rot="0">
                      <a:ext cx="1901825" cy="10477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9000000">
      <w:pPr>
        <w:spacing w:after="0" w:line="240" w:lineRule="auto"/>
        <w:ind w:firstLine="0" w:left="5387"/>
        <w:rPr>
          <w:color w:val="000000"/>
          <w:sz w:val="18"/>
        </w:rPr>
      </w:pPr>
      <w:r>
        <w:rPr>
          <w:color w:val="000000"/>
          <w:sz w:val="18"/>
        </w:rPr>
        <w:t>Приложение к федеральной адаптированной образовательной программе начального общего образования, утвержденной приказом директора школы от 30.08.2023г. №1060</w:t>
      </w:r>
    </w:p>
    <w:p w14:paraId="0A000000">
      <w:pPr>
        <w:spacing w:after="0" w:line="240" w:lineRule="auto"/>
        <w:ind w:firstLine="0" w:left="120"/>
        <w:jc w:val="center"/>
        <w:rPr>
          <w:b w:val="1"/>
          <w:color w:val="000000"/>
          <w:sz w:val="18"/>
        </w:rPr>
      </w:pPr>
    </w:p>
    <w:p w14:paraId="0B000000">
      <w:pPr>
        <w:spacing w:after="0" w:line="240" w:lineRule="auto"/>
        <w:ind w:firstLine="0" w:left="120"/>
        <w:jc w:val="center"/>
        <w:rPr>
          <w:b w:val="1"/>
          <w:color w:val="000000"/>
          <w:sz w:val="22"/>
        </w:rPr>
      </w:pPr>
      <w:r>
        <w:rPr>
          <w:b w:val="1"/>
          <w:color w:val="000000"/>
          <w:sz w:val="22"/>
        </w:rPr>
        <w:t>‌‌‌</w:t>
      </w:r>
    </w:p>
    <w:p w14:paraId="0C000000">
      <w:pPr>
        <w:spacing w:after="0" w:line="240" w:lineRule="auto"/>
        <w:ind w:firstLine="0" w:left="120"/>
        <w:jc w:val="center"/>
        <w:rPr>
          <w:b w:val="1"/>
          <w:color w:val="000000"/>
          <w:sz w:val="22"/>
        </w:rPr>
      </w:pPr>
    </w:p>
    <w:p w14:paraId="0D000000">
      <w:pPr>
        <w:spacing w:after="0" w:line="240" w:lineRule="auto"/>
        <w:ind w:firstLine="0" w:left="120"/>
        <w:jc w:val="center"/>
        <w:rPr>
          <w:b w:val="1"/>
          <w:color w:val="000000"/>
          <w:sz w:val="22"/>
        </w:rPr>
      </w:pPr>
      <w:r>
        <w:rPr>
          <w:b w:val="1"/>
          <w:color w:val="000000"/>
          <w:sz w:val="22"/>
        </w:rPr>
        <w:t>Муниципальное бюджетное общеобразовательное учреждение</w:t>
      </w:r>
    </w:p>
    <w:p w14:paraId="0E000000">
      <w:pPr>
        <w:spacing w:after="0" w:line="240" w:lineRule="auto"/>
        <w:ind w:firstLine="0" w:left="120"/>
        <w:jc w:val="center"/>
        <w:rPr>
          <w:rFonts w:asciiTheme="minorAscii" w:hAnsiTheme="minorHAnsi"/>
          <w:sz w:val="22"/>
        </w:rPr>
      </w:pPr>
      <w:r>
        <w:rPr>
          <w:b w:val="1"/>
          <w:color w:val="000000"/>
          <w:sz w:val="22"/>
        </w:rPr>
        <w:t>«Средняя школа №21 им.В.Овсянникова-Заярского»</w:t>
      </w:r>
    </w:p>
    <w:p w14:paraId="0F000000">
      <w:pPr>
        <w:spacing w:after="0"/>
        <w:ind w:firstLine="0" w:left="120"/>
        <w:rPr>
          <w:sz w:val="20"/>
        </w:rPr>
      </w:pPr>
    </w:p>
    <w:p w14:paraId="10000000">
      <w:pPr>
        <w:spacing w:after="0"/>
        <w:ind w:firstLine="0" w:left="120"/>
        <w:rPr>
          <w:sz w:val="24"/>
        </w:rPr>
      </w:pPr>
    </w:p>
    <w:p w14:paraId="11000000">
      <w:pPr>
        <w:spacing w:after="0"/>
        <w:ind w:firstLine="0" w:left="120"/>
        <w:rPr>
          <w:sz w:val="24"/>
        </w:rPr>
      </w:pPr>
    </w:p>
    <w:p w14:paraId="12000000">
      <w:pPr>
        <w:spacing w:after="0"/>
        <w:ind w:firstLine="0" w:left="120"/>
        <w:rPr>
          <w:sz w:val="24"/>
        </w:rPr>
      </w:pPr>
    </w:p>
    <w:p w14:paraId="13000000">
      <w:pPr>
        <w:spacing w:after="0"/>
        <w:ind w:firstLine="0" w:left="120"/>
        <w:rPr>
          <w:sz w:val="24"/>
        </w:rPr>
      </w:pPr>
    </w:p>
    <w:tbl>
      <w:tblPr>
        <w:tblStyle w:val="Style_2"/>
        <w:tblW w:type="auto" w:w="0"/>
        <w:jc w:val="center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14000000">
            <w:pPr>
              <w:spacing w:after="0" w:line="240" w:lineRule="auto"/>
              <w:ind/>
              <w:jc w:val="both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РАССМОТРЕНО</w:t>
            </w:r>
          </w:p>
          <w:p w14:paraId="15000000">
            <w:pPr>
              <w:spacing w:after="0" w:line="240" w:lineRule="auto"/>
              <w:ind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на заседании методического объединения учителей развивающего цикла </w:t>
            </w:r>
          </w:p>
          <w:p w14:paraId="16000000">
            <w:pPr>
              <w:spacing w:after="0" w:line="240" w:lineRule="auto"/>
              <w:ind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протокол №1 от 28.08.2023г.</w:t>
            </w:r>
          </w:p>
          <w:p w14:paraId="17000000">
            <w:pPr>
              <w:spacing w:after="0" w:line="240" w:lineRule="auto"/>
              <w:ind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.</w:t>
            </w:r>
          </w:p>
          <w:p w14:paraId="18000000">
            <w:pPr>
              <w:spacing w:after="0" w:line="240" w:lineRule="auto"/>
              <w:ind/>
              <w:jc w:val="both"/>
              <w:rPr>
                <w:color w:val="000000"/>
                <w:sz w:val="18"/>
              </w:rPr>
            </w:pPr>
          </w:p>
        </w:tc>
        <w:tc>
          <w:tcPr>
            <w:tcW w:type="dxa" w:w="3115"/>
          </w:tcPr>
          <w:p w14:paraId="19000000">
            <w:pPr>
              <w:spacing w:after="0" w:line="240" w:lineRule="auto"/>
              <w:ind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СОГЛАСОВАНО</w:t>
            </w:r>
          </w:p>
          <w:p w14:paraId="1A000000">
            <w:pPr>
              <w:spacing w:after="0" w:line="240" w:lineRule="auto"/>
              <w:ind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Педагогическим советом,</w:t>
            </w:r>
          </w:p>
          <w:p w14:paraId="1B000000">
            <w:pPr>
              <w:spacing w:after="0" w:line="240" w:lineRule="auto"/>
              <w:ind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протокол №1 от 28.08.2023г.</w:t>
            </w:r>
          </w:p>
          <w:p w14:paraId="1C000000">
            <w:pPr>
              <w:spacing w:after="0" w:line="240" w:lineRule="auto"/>
              <w:ind/>
              <w:rPr>
                <w:color w:val="000000"/>
                <w:sz w:val="18"/>
              </w:rPr>
            </w:pPr>
          </w:p>
        </w:tc>
        <w:tc>
          <w:tcPr>
            <w:tcW w:type="dxa" w:w="3115"/>
          </w:tcPr>
          <w:p w14:paraId="1D000000">
            <w:pPr>
              <w:spacing w:after="0" w:line="240" w:lineRule="auto"/>
              <w:ind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УТВЕРЖДЕНО</w:t>
            </w:r>
          </w:p>
          <w:p w14:paraId="1E000000">
            <w:pPr>
              <w:spacing w:after="0" w:line="240" w:lineRule="auto"/>
              <w:ind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Директором школы</w:t>
            </w:r>
          </w:p>
          <w:p w14:paraId="1F000000">
            <w:pPr>
              <w:spacing w:after="0" w:line="240" w:lineRule="auto"/>
              <w:ind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_____________ А.В.Туренко</w:t>
            </w:r>
          </w:p>
          <w:p w14:paraId="20000000">
            <w:pPr>
              <w:spacing w:after="0" w:line="240" w:lineRule="auto"/>
              <w:ind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приказ №1060   от 30.08.2023г. </w:t>
            </w:r>
          </w:p>
          <w:p w14:paraId="21000000">
            <w:pPr>
              <w:spacing w:after="0" w:line="240" w:lineRule="auto"/>
              <w:ind/>
              <w:jc w:val="both"/>
              <w:rPr>
                <w:color w:val="000000"/>
                <w:sz w:val="18"/>
              </w:rPr>
            </w:pPr>
          </w:p>
        </w:tc>
      </w:tr>
    </w:tbl>
    <w:p w14:paraId="22000000">
      <w:pPr>
        <w:spacing w:after="0"/>
        <w:ind w:firstLine="0" w:left="120"/>
        <w:rPr>
          <w:rFonts w:asciiTheme="minorAscii" w:hAnsiTheme="minorHAnsi"/>
          <w:sz w:val="20"/>
        </w:rPr>
      </w:pPr>
    </w:p>
    <w:p w14:paraId="23000000">
      <w:pPr>
        <w:spacing w:after="0"/>
        <w:ind w:firstLine="0" w:left="5789"/>
        <w:rPr>
          <w:sz w:val="24"/>
        </w:rPr>
      </w:pPr>
      <w:r>
        <w:rPr>
          <w:color w:val="000000"/>
          <w:sz w:val="24"/>
        </w:rPr>
        <w:t>‌</w:t>
      </w:r>
      <w:r>
        <w:drawing>
          <wp:inline>
            <wp:extent cx="2209045" cy="55224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5"/>
                    <a:stretch/>
                  </pic:blipFill>
                  <pic:spPr>
                    <a:xfrm flipH="false" flipV="false" rot="0">
                      <a:ext cx="2209045" cy="5522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24000000">
      <w:pPr>
        <w:spacing w:after="0"/>
        <w:ind w:firstLine="0" w:left="120"/>
        <w:rPr>
          <w:sz w:val="24"/>
        </w:rPr>
      </w:pPr>
    </w:p>
    <w:p w14:paraId="25000000">
      <w:pPr>
        <w:spacing w:after="0"/>
        <w:ind w:firstLine="0" w:left="120"/>
        <w:rPr>
          <w:sz w:val="24"/>
        </w:rPr>
      </w:pPr>
    </w:p>
    <w:p w14:paraId="26000000">
      <w:pPr>
        <w:spacing w:after="0"/>
        <w:ind w:firstLine="0" w:left="120"/>
        <w:rPr>
          <w:sz w:val="24"/>
        </w:rPr>
      </w:pPr>
    </w:p>
    <w:p w14:paraId="27000000">
      <w:pPr>
        <w:tabs>
          <w:tab w:leader="dot" w:pos="9356" w:val="right"/>
        </w:tabs>
        <w:spacing w:after="0" w:line="360" w:lineRule="auto"/>
        <w:ind/>
        <w:jc w:val="center"/>
        <w:rPr>
          <w:sz w:val="24"/>
        </w:rPr>
      </w:pPr>
      <w:r>
        <w:rPr>
          <w:sz w:val="24"/>
        </w:rPr>
        <w:t>РАБОЧАЯ ПРОГРАММА</w:t>
      </w:r>
    </w:p>
    <w:p w14:paraId="28000000">
      <w:pPr>
        <w:tabs>
          <w:tab w:leader="dot" w:pos="9356" w:val="right"/>
        </w:tabs>
        <w:spacing w:after="0" w:line="360" w:lineRule="auto"/>
        <w:ind/>
        <w:jc w:val="center"/>
        <w:rPr>
          <w:sz w:val="24"/>
        </w:rPr>
      </w:pPr>
      <w:r>
        <w:rPr>
          <w:sz w:val="24"/>
        </w:rPr>
        <w:t>НАЧАЛЬНОГО ОБЩЕГО ОБРАЗОВАНИЯ ДЛЯ ОБУЧАЮЩИХСЯ С ЗАДЕРЖКОЙ ПСИХИЧЕСКОГО РАЗВИТИЯ</w:t>
      </w:r>
    </w:p>
    <w:p w14:paraId="29000000">
      <w:pPr>
        <w:tabs>
          <w:tab w:leader="dot" w:pos="9356" w:val="right"/>
        </w:tabs>
        <w:spacing w:after="0" w:line="360" w:lineRule="auto"/>
        <w:ind/>
        <w:jc w:val="center"/>
        <w:rPr>
          <w:sz w:val="24"/>
        </w:rPr>
      </w:pPr>
      <w:r>
        <w:rPr>
          <w:sz w:val="24"/>
        </w:rPr>
        <w:t>(Вариант 7.2.)</w:t>
      </w:r>
    </w:p>
    <w:p w14:paraId="2A000000">
      <w:pPr>
        <w:tabs>
          <w:tab w:leader="dot" w:pos="9356" w:val="right"/>
        </w:tabs>
        <w:spacing w:after="0" w:line="360" w:lineRule="auto"/>
        <w:ind/>
        <w:jc w:val="center"/>
        <w:rPr>
          <w:b w:val="1"/>
          <w:sz w:val="24"/>
        </w:rPr>
      </w:pPr>
    </w:p>
    <w:p w14:paraId="2B000000">
      <w:pPr>
        <w:tabs>
          <w:tab w:leader="dot" w:pos="9356" w:val="right"/>
        </w:tabs>
        <w:spacing w:after="0" w:line="360" w:lineRule="auto"/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иностранный </w:t>
      </w:r>
      <w:r>
        <w:rPr>
          <w:b w:val="1"/>
          <w:sz w:val="24"/>
        </w:rPr>
        <w:t>(английский)</w:t>
      </w:r>
      <w:r>
        <w:rPr>
          <w:b w:val="1"/>
          <w:sz w:val="24"/>
        </w:rPr>
        <w:t xml:space="preserve"> язык </w:t>
      </w:r>
    </w:p>
    <w:p w14:paraId="2C000000">
      <w:pPr>
        <w:spacing w:after="0" w:line="360" w:lineRule="auto"/>
        <w:ind/>
        <w:jc w:val="both"/>
        <w:rPr>
          <w:sz w:val="24"/>
        </w:rPr>
      </w:pPr>
    </w:p>
    <w:p w14:paraId="2D000000">
      <w:pPr>
        <w:spacing w:after="0"/>
        <w:ind/>
        <w:rPr>
          <w:rFonts w:asciiTheme="minorAscii" w:hAnsiTheme="minorHAnsi"/>
          <w:sz w:val="20"/>
        </w:rPr>
      </w:pPr>
    </w:p>
    <w:p w14:paraId="2E000000">
      <w:pPr>
        <w:spacing w:after="0"/>
        <w:ind w:firstLine="0" w:left="120"/>
        <w:jc w:val="center"/>
        <w:rPr>
          <w:sz w:val="24"/>
        </w:rPr>
      </w:pPr>
    </w:p>
    <w:p w14:paraId="2F000000">
      <w:pPr>
        <w:spacing w:after="0"/>
        <w:ind/>
        <w:rPr>
          <w:sz w:val="24"/>
        </w:rPr>
      </w:pPr>
    </w:p>
    <w:p w14:paraId="30000000">
      <w:pPr>
        <w:spacing w:after="0" w:line="240" w:lineRule="auto"/>
        <w:ind w:firstLine="0" w:left="120"/>
        <w:rPr>
          <w:sz w:val="22"/>
        </w:rPr>
      </w:pPr>
      <w:r>
        <w:rPr>
          <w:sz w:val="22"/>
        </w:rPr>
        <w:t>Составитель рабочей программы:</w:t>
      </w:r>
    </w:p>
    <w:p w14:paraId="31000000">
      <w:pPr>
        <w:spacing w:after="0" w:line="240" w:lineRule="auto"/>
        <w:ind w:firstLine="0" w:left="120"/>
        <w:rPr>
          <w:sz w:val="22"/>
        </w:rPr>
      </w:pPr>
      <w:r>
        <w:rPr>
          <w:sz w:val="22"/>
        </w:rPr>
        <w:t xml:space="preserve">методическое объединение учителей </w:t>
      </w:r>
    </w:p>
    <w:p w14:paraId="32000000">
      <w:pPr>
        <w:spacing w:after="0" w:line="240" w:lineRule="auto"/>
        <w:ind w:firstLine="0" w:left="120"/>
        <w:rPr>
          <w:sz w:val="22"/>
        </w:rPr>
      </w:pPr>
      <w:r>
        <w:rPr>
          <w:sz w:val="22"/>
        </w:rPr>
        <w:t>начальных классов</w:t>
      </w:r>
    </w:p>
    <w:p w14:paraId="33000000">
      <w:pPr>
        <w:spacing w:after="0" w:line="240" w:lineRule="auto"/>
        <w:ind w:firstLine="0" w:left="120"/>
        <w:rPr>
          <w:sz w:val="22"/>
        </w:rPr>
      </w:pPr>
      <w:r>
        <w:rPr>
          <w:sz w:val="22"/>
        </w:rPr>
        <w:t xml:space="preserve">МБОУ «СШ №21 </w:t>
      </w:r>
    </w:p>
    <w:p w14:paraId="34000000">
      <w:pPr>
        <w:spacing w:after="0" w:line="240" w:lineRule="auto"/>
        <w:ind w:firstLine="0" w:left="120"/>
        <w:rPr>
          <w:sz w:val="22"/>
        </w:rPr>
      </w:pPr>
      <w:r>
        <w:rPr>
          <w:sz w:val="22"/>
        </w:rPr>
        <w:t xml:space="preserve">им.В.Овсянникова-Заярского»   </w:t>
      </w:r>
    </w:p>
    <w:p w14:paraId="35000000">
      <w:pPr>
        <w:spacing w:after="0"/>
        <w:ind w:firstLine="0" w:left="120"/>
        <w:jc w:val="center"/>
        <w:rPr>
          <w:rFonts w:asciiTheme="minorAscii" w:hAnsiTheme="minorHAnsi"/>
          <w:sz w:val="20"/>
        </w:rPr>
      </w:pPr>
    </w:p>
    <w:p w14:paraId="36000000">
      <w:pPr>
        <w:spacing w:after="0"/>
        <w:ind w:firstLine="0" w:left="120"/>
        <w:jc w:val="center"/>
        <w:rPr>
          <w:sz w:val="24"/>
        </w:rPr>
      </w:pPr>
    </w:p>
    <w:p w14:paraId="37000000">
      <w:pPr>
        <w:spacing w:after="0" w:line="240" w:lineRule="auto"/>
        <w:ind w:firstLine="0" w:left="120"/>
        <w:jc w:val="center"/>
        <w:rPr>
          <w:b w:val="1"/>
          <w:color w:val="000000"/>
          <w:sz w:val="22"/>
        </w:rPr>
      </w:pPr>
      <w:r>
        <w:rPr>
          <w:color w:val="000000"/>
          <w:sz w:val="24"/>
        </w:rPr>
        <w:t>​</w:t>
      </w:r>
      <w:r>
        <w:rPr>
          <w:b w:val="1"/>
          <w:color w:val="000000"/>
          <w:sz w:val="24"/>
        </w:rPr>
        <w:t>‌</w:t>
      </w:r>
    </w:p>
    <w:p w14:paraId="38000000">
      <w:pPr>
        <w:spacing w:after="0" w:line="240" w:lineRule="auto"/>
        <w:ind w:firstLine="0" w:left="120"/>
        <w:jc w:val="center"/>
        <w:rPr>
          <w:b w:val="1"/>
          <w:color w:val="000000"/>
          <w:sz w:val="22"/>
        </w:rPr>
      </w:pPr>
      <w:bookmarkStart w:id="1" w:name="block-363264"/>
      <w:r>
        <w:rPr>
          <w:b w:val="1"/>
          <w:color w:val="000000"/>
          <w:sz w:val="22"/>
        </w:rPr>
        <w:t>Нижневартов</w:t>
      </w:r>
      <w:bookmarkStart w:id="2" w:name="_GoBack"/>
      <w:bookmarkEnd w:id="2"/>
      <w:r>
        <w:rPr>
          <w:b w:val="1"/>
          <w:color w:val="000000"/>
          <w:sz w:val="22"/>
        </w:rPr>
        <w:t>ск</w:t>
      </w:r>
      <w:bookmarkStart w:id="3" w:name="block-363268"/>
      <w:bookmarkEnd w:id="1"/>
      <w:r>
        <w:rPr>
          <w:b w:val="1"/>
          <w:color w:val="000000"/>
          <w:sz w:val="22"/>
        </w:rPr>
        <w:t xml:space="preserve"> , 2023</w:t>
      </w:r>
      <w:bookmarkEnd w:id="3"/>
    </w:p>
    <w:p w14:paraId="39000000">
      <w:pPr>
        <w:sectPr>
          <w:pgSz w:h="16383" w:orient="portrait" w:w="11906"/>
          <w:pgMar w:bottom="1135" w:footer="720" w:gutter="0" w:header="720" w:left="1134" w:right="1134" w:top="850"/>
        </w:sectPr>
      </w:pPr>
    </w:p>
    <w:p w14:paraId="3A000000">
      <w:pPr>
        <w:pStyle w:val="Style_3"/>
        <w:rPr>
          <w:rFonts w:ascii="Times New Roman" w:hAnsi="Times New Roman"/>
          <w:caps w:val="1"/>
          <w:color w:val="000000"/>
        </w:rPr>
      </w:pPr>
      <w:r>
        <w:rPr>
          <w:rFonts w:ascii="Times New Roman" w:hAnsi="Times New Roman"/>
          <w:caps w:val="1"/>
          <w:color w:val="000000"/>
        </w:rPr>
        <w:t>Оглавление</w:t>
      </w:r>
    </w:p>
    <w:p w14:paraId="3B000000"/>
    <w:p>
      <w:pPr>
        <w:pStyle w:val="Style_4"/>
        <w:tabs>
          <w:tab w:leader="dot" w:pos="9355" w:val="right"/>
        </w:tabs>
        <w:ind/>
      </w:pPr>
      <w:r>
        <w:fldChar w:fldCharType="begin"/>
      </w:r>
      <w:r>
        <w:instrText xml:space="preserve">TOC \h \z \u \o "1-3"</w:instrText>
      </w:r>
      <w:r>
        <w:fldChar w:fldCharType="separate"/>
      </w:r>
      <w:r>
        <w:fldChar w:fldCharType="begin"/>
      </w:r>
      <w:r>
        <w:instrText>HYPERLINK \l "__RefHeading___1"</w:instrText>
      </w:r>
      <w:r>
        <w:fldChar w:fldCharType="separate"/>
      </w:r>
      <w:r>
        <w:t>ПОЯСНИТЕЛЬНАЯ ЗАПИСКА</w:t>
      </w:r>
      <w:r>
        <w:tab/>
      </w:r>
      <w:r>
        <w:fldChar w:fldCharType="begin"/>
      </w:r>
      <w:r>
        <w:instrText>PAGEREF __RefHeading___1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 w14:paraId="3D000000">
      <w:pPr>
        <w:pStyle w:val="Style_4"/>
        <w:tabs>
          <w:tab w:leader="dot" w:pos="9355" w:val="right"/>
        </w:tabs>
        <w:ind/>
      </w:pPr>
      <w:r>
        <w:fldChar w:fldCharType="begin"/>
      </w:r>
      <w:r>
        <w:instrText>HYPERLINK \l "__RefHeading___2"</w:instrText>
      </w:r>
      <w:r>
        <w:fldChar w:fldCharType="separate"/>
      </w:r>
      <w:r>
        <w:t>СОДЕРЖАНИЕ УЧЕБНОГО ПРЕДМЕТА «ИНОСТРАННЫЙ (АНГЛИЙСКИЙ) ЯЗЫК»</w:t>
      </w:r>
      <w:r>
        <w:tab/>
      </w:r>
      <w:r>
        <w:fldChar w:fldCharType="begin"/>
      </w:r>
      <w:r>
        <w:instrText>PAGEREF __RefHeading___2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E000000">
      <w:pPr>
        <w:pStyle w:val="Style_5"/>
        <w:tabs>
          <w:tab w:leader="dot" w:pos="9355" w:val="right"/>
        </w:tabs>
        <w:ind/>
      </w:pPr>
      <w:r>
        <w:fldChar w:fldCharType="begin"/>
      </w:r>
      <w:r>
        <w:instrText>HYPERLINK \l "__RefHeading___3"</w:instrText>
      </w:r>
      <w:r>
        <w:fldChar w:fldCharType="separate"/>
      </w:r>
      <w:r>
        <w:t>3 КЛАСС</w:t>
      </w:r>
      <w:r>
        <w:tab/>
      </w:r>
      <w:r>
        <w:fldChar w:fldCharType="begin"/>
      </w:r>
      <w:r>
        <w:instrText>PAGEREF __RefHeading___3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 w14:paraId="3F000000">
      <w:pPr>
        <w:pStyle w:val="Style_5"/>
        <w:tabs>
          <w:tab w:leader="dot" w:pos="9355" w:val="right"/>
        </w:tabs>
        <w:ind/>
      </w:pPr>
      <w:r>
        <w:fldChar w:fldCharType="begin"/>
      </w:r>
      <w:r>
        <w:instrText>HYPERLINK \l "__RefHeading___4"</w:instrText>
      </w:r>
      <w:r>
        <w:fldChar w:fldCharType="separate"/>
      </w:r>
      <w:r>
        <w:t>4 КЛАСС</w:t>
      </w:r>
      <w:r>
        <w:tab/>
      </w:r>
      <w:r>
        <w:fldChar w:fldCharType="begin"/>
      </w:r>
      <w:r>
        <w:instrText>PAGEREF __RefHeading___4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 w14:paraId="40000000">
      <w:pPr>
        <w:pStyle w:val="Style_4"/>
        <w:tabs>
          <w:tab w:leader="dot" w:pos="9355" w:val="right"/>
        </w:tabs>
        <w:ind/>
      </w:pPr>
      <w:r>
        <w:fldChar w:fldCharType="begin"/>
      </w:r>
      <w:r>
        <w:instrText>HYPERLINK \l "__RefHeading___5"</w:instrText>
      </w:r>
      <w:r>
        <w:fldChar w:fldCharType="separate"/>
      </w:r>
      <w:r>
        <w:t>ПЛАНИРУЕМЫЕ РЕЗУЛЬТАТЫ ОСВОЕНИЯ УЧЕБНОГО ПРЕДМЕТА «ИНОСТРАННЫЙ (АНГЛИЙСКИЙ) ЯЗЫК» НА УРОВНЕ НАЧАЛЬНОГО ОБЩЕГО ОБРАЗОВАНИЯ</w:t>
      </w:r>
      <w:r>
        <w:tab/>
      </w:r>
      <w:r>
        <w:fldChar w:fldCharType="begin"/>
      </w:r>
      <w:r>
        <w:instrText>PAGEREF __RefHeading___5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41000000">
      <w:pPr>
        <w:pStyle w:val="Style_5"/>
        <w:tabs>
          <w:tab w:leader="dot" w:pos="9355" w:val="right"/>
        </w:tabs>
        <w:ind/>
      </w:pPr>
      <w:r>
        <w:fldChar w:fldCharType="begin"/>
      </w:r>
      <w:r>
        <w:instrText>HYPERLINK \l "__RefHeading___6"</w:instrText>
      </w:r>
      <w:r>
        <w:fldChar w:fldCharType="separate"/>
      </w:r>
      <w:r>
        <w:t>Личностные результаты</w:t>
      </w:r>
      <w:r>
        <w:tab/>
      </w:r>
      <w:r>
        <w:fldChar w:fldCharType="begin"/>
      </w:r>
      <w:r>
        <w:instrText>PAGEREF __RefHeading___6 \h</w:instrText>
      </w:r>
      <w:r>
        <w:fldChar w:fldCharType="separate"/>
      </w:r>
      <w:r>
        <w:t>25</w:t>
      </w:r>
      <w:r>
        <w:fldChar w:fldCharType="end"/>
      </w:r>
      <w:r>
        <w:fldChar w:fldCharType="end"/>
      </w:r>
    </w:p>
    <w:p w14:paraId="42000000">
      <w:pPr>
        <w:pStyle w:val="Style_5"/>
        <w:tabs>
          <w:tab w:leader="dot" w:pos="9355" w:val="right"/>
        </w:tabs>
        <w:ind/>
      </w:pPr>
      <w:r>
        <w:fldChar w:fldCharType="begin"/>
      </w:r>
      <w:r>
        <w:instrText>HYPERLINK \l "__RefHeading___7"</w:instrText>
      </w:r>
      <w:r>
        <w:fldChar w:fldCharType="separate"/>
      </w:r>
      <w:r>
        <w:t>Метапредметные результаты</w:t>
      </w:r>
      <w:r>
        <w:tab/>
      </w:r>
      <w:r>
        <w:fldChar w:fldCharType="begin"/>
      </w:r>
      <w:r>
        <w:instrText>PAGEREF __RefHeading___7 \h</w:instrText>
      </w:r>
      <w:r>
        <w:fldChar w:fldCharType="separate"/>
      </w:r>
      <w:r>
        <w:t>27</w:t>
      </w:r>
      <w:r>
        <w:fldChar w:fldCharType="end"/>
      </w:r>
      <w:r>
        <w:fldChar w:fldCharType="end"/>
      </w:r>
    </w:p>
    <w:p w14:paraId="43000000">
      <w:pPr>
        <w:pStyle w:val="Style_5"/>
        <w:tabs>
          <w:tab w:leader="dot" w:pos="9355" w:val="right"/>
        </w:tabs>
        <w:ind/>
      </w:pPr>
      <w:r>
        <w:fldChar w:fldCharType="begin"/>
      </w:r>
      <w:r>
        <w:instrText>HYPERLINK \l "__RefHeading___8"</w:instrText>
      </w:r>
      <w:r>
        <w:fldChar w:fldCharType="separate"/>
      </w:r>
      <w:r>
        <w:t>Предметные результаты</w:t>
      </w:r>
      <w:r>
        <w:tab/>
      </w:r>
      <w:r>
        <w:fldChar w:fldCharType="begin"/>
      </w:r>
      <w:r>
        <w:instrText>PAGEREF __RefHeading___8 \h</w:instrText>
      </w:r>
      <w:r>
        <w:fldChar w:fldCharType="separate"/>
      </w:r>
      <w:r>
        <w:t>30</w:t>
      </w:r>
      <w:r>
        <w:fldChar w:fldCharType="end"/>
      </w:r>
      <w:r>
        <w:fldChar w:fldCharType="end"/>
      </w:r>
    </w:p>
    <w:p w14:paraId="44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"__RefHeading___9"</w:instrText>
      </w:r>
      <w:r>
        <w:fldChar w:fldCharType="separate"/>
      </w:r>
      <w:r>
        <w:t>3 КЛАСС</w:t>
      </w:r>
      <w:r>
        <w:tab/>
      </w:r>
      <w:r>
        <w:fldChar w:fldCharType="begin"/>
      </w:r>
      <w:r>
        <w:instrText>PAGEREF __RefHeading___9 \h</w:instrText>
      </w:r>
      <w:r>
        <w:fldChar w:fldCharType="separate"/>
      </w:r>
      <w:r>
        <w:t>31</w:t>
      </w:r>
      <w:r>
        <w:fldChar w:fldCharType="end"/>
      </w:r>
      <w:r>
        <w:fldChar w:fldCharType="end"/>
      </w:r>
    </w:p>
    <w:p w14:paraId="45000000">
      <w:pPr>
        <w:pStyle w:val="Style_6"/>
        <w:tabs>
          <w:tab w:leader="dot" w:pos="9355" w:val="right"/>
        </w:tabs>
        <w:ind/>
      </w:pPr>
      <w:r>
        <w:fldChar w:fldCharType="begin"/>
      </w:r>
      <w:r>
        <w:instrText>HYPERLINK \l "__RefHeading___10"</w:instrText>
      </w:r>
      <w:r>
        <w:fldChar w:fldCharType="separate"/>
      </w:r>
      <w:r>
        <w:t>4 КЛАСС</w:t>
      </w:r>
      <w:r>
        <w:tab/>
      </w:r>
      <w:r>
        <w:fldChar w:fldCharType="begin"/>
      </w:r>
      <w:r>
        <w:instrText>PAGEREF __RefHeading___10 \h</w:instrText>
      </w:r>
      <w:r>
        <w:fldChar w:fldCharType="separate"/>
      </w:r>
      <w:r>
        <w:t>36</w:t>
      </w:r>
      <w:r>
        <w:fldChar w:fldCharType="end"/>
      </w:r>
      <w:r>
        <w:fldChar w:fldCharType="end"/>
      </w:r>
    </w:p>
    <w:p w14:paraId="46000000">
      <w:pPr>
        <w:pStyle w:val="Style_4"/>
        <w:tabs>
          <w:tab w:leader="dot" w:pos="9355" w:val="right"/>
        </w:tabs>
        <w:ind/>
      </w:pPr>
      <w:r>
        <w:fldChar w:fldCharType="begin"/>
      </w:r>
      <w:r>
        <w:instrText>HYPERLINK \l "__RefHeading___11"</w:instrText>
      </w:r>
      <w:r>
        <w:fldChar w:fldCharType="separate"/>
      </w:r>
      <w:r>
        <w:t>ТЕМАТИЧЕСКОЕ ПЛАНИРОВАНИЕ</w:t>
      </w:r>
      <w:r>
        <w:tab/>
      </w:r>
      <w:r>
        <w:fldChar w:fldCharType="begin"/>
      </w:r>
      <w:r>
        <w:instrText>PAGEREF __RefHeading___11 \h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 w14:paraId="47000000">
      <w:pPr>
        <w:pStyle w:val="Style_5"/>
        <w:tabs>
          <w:tab w:leader="dot" w:pos="9355" w:val="right"/>
        </w:tabs>
        <w:ind/>
      </w:pPr>
      <w:r>
        <w:fldChar w:fldCharType="begin"/>
      </w:r>
      <w:r>
        <w:instrText>HYPERLINK \l "__RefHeading___12"</w:instrText>
      </w:r>
      <w:r>
        <w:fldChar w:fldCharType="separate"/>
      </w:r>
      <w:r>
        <w:t>3 КЛАСС (68 часов)</w:t>
      </w:r>
      <w:r>
        <w:tab/>
      </w:r>
      <w:r>
        <w:fldChar w:fldCharType="begin"/>
      </w:r>
      <w:r>
        <w:instrText>PAGEREF __RefHeading___12 \h</w:instrText>
      </w:r>
      <w:r>
        <w:fldChar w:fldCharType="separate"/>
      </w:r>
      <w:r>
        <w:t>40</w:t>
      </w:r>
      <w:r>
        <w:fldChar w:fldCharType="end"/>
      </w:r>
      <w:r>
        <w:fldChar w:fldCharType="end"/>
      </w:r>
    </w:p>
    <w:p w14:paraId="48000000">
      <w:pPr>
        <w:pStyle w:val="Style_5"/>
        <w:tabs>
          <w:tab w:leader="dot" w:pos="9355" w:val="right"/>
        </w:tabs>
        <w:ind/>
      </w:pPr>
      <w:r>
        <w:fldChar w:fldCharType="begin"/>
      </w:r>
      <w:r>
        <w:instrText>HYPERLINK \l "__RefHeading___13"</w:instrText>
      </w:r>
      <w:r>
        <w:fldChar w:fldCharType="separate"/>
      </w:r>
      <w:r>
        <w:t>4 КЛАСС (68 часов)</w:t>
      </w:r>
      <w:r>
        <w:tab/>
      </w:r>
      <w:r>
        <w:fldChar w:fldCharType="begin"/>
      </w:r>
      <w:r>
        <w:instrText>PAGEREF __RefHeading___13 \h</w:instrText>
      </w:r>
      <w:r>
        <w:fldChar w:fldCharType="separate"/>
      </w:r>
      <w:r>
        <w:t>45</w:t>
      </w:r>
      <w:r>
        <w:fldChar w:fldCharType="end"/>
      </w:r>
      <w:r>
        <w:fldChar w:fldCharType="end"/>
      </w:r>
    </w:p>
    <w:p>
      <w:r>
        <w:fldChar w:fldCharType="end"/>
      </w:r>
    </w:p>
    <w:p w14:paraId="4A000000">
      <w:pPr>
        <w:tabs>
          <w:tab w:leader="dot" w:pos="9356" w:val="right"/>
        </w:tabs>
        <w:spacing w:after="0" w:line="360" w:lineRule="auto"/>
        <w:ind/>
        <w:jc w:val="center"/>
        <w:rPr>
          <w:b w:val="1"/>
          <w:caps w:val="0"/>
        </w:rPr>
      </w:pPr>
    </w:p>
    <w:p w14:paraId="4B000000"/>
    <w:p w14:paraId="4C000000"/>
    <w:p w14:paraId="4D000000"/>
    <w:p w14:paraId="4E000000"/>
    <w:p w14:paraId="4F000000"/>
    <w:p w14:paraId="50000000"/>
    <w:p w14:paraId="51000000">
      <w:r>
        <w:br w:type="page"/>
      </w:r>
    </w:p>
    <w:p w14:paraId="52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 xml:space="preserve">Федеральная рабочая программа по учебному предмету «Иностранный (английский) язык» включает пояснительную записку, содержание обучения, планируемые результаты освоения программы. </w:t>
      </w:r>
    </w:p>
    <w:p w14:paraId="53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Пояснительная записка отражает общие цели и задачи изучения учебного предмета, характеристику психологических предпосылок к его изучению обучающимися с задержкой психического развития (ЗПР); место в структуре учебного плана, а также подходы к отбору содержания и планируемым результатам.</w:t>
      </w:r>
    </w:p>
    <w:p w14:paraId="54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 xml:space="preserve">Планируемые результаты программы по предмету «Иностранный (английский) язык» включают личностные, </w:t>
      </w:r>
      <w:r>
        <w:rPr>
          <w:caps w:val="0"/>
        </w:rPr>
        <w:t>метапредметные</w:t>
      </w:r>
      <w:r>
        <w:rPr>
          <w:caps w:val="0"/>
        </w:rPr>
        <w:t xml:space="preserve"> результаты за период обучения, а также предметные достижения обучающегося с ЗПР за два года обучения на уровне начального общего образования.</w:t>
      </w:r>
    </w:p>
    <w:p w14:paraId="55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 xml:space="preserve">В тематическом планировании описывается программное содержание по всем разделам, выделенным в содержании обучения каждого класса, раскрывается характеристика деятельности, методы и формы организации обучения, которые целесообразно использовать при изучении обучающимися с ЗПР того или иного раздела.  </w:t>
      </w:r>
    </w:p>
    <w:p w14:paraId="56000000">
      <w:pPr>
        <w:spacing w:after="0" w:line="360" w:lineRule="auto"/>
        <w:ind w:firstLine="709" w:left="0"/>
        <w:jc w:val="both"/>
        <w:rPr>
          <w:caps w:val="0"/>
        </w:rPr>
      </w:pPr>
    </w:p>
    <w:p w14:paraId="57000000">
      <w:pPr>
        <w:spacing w:after="0" w:line="360" w:lineRule="auto"/>
        <w:ind w:firstLine="709" w:left="0"/>
        <w:jc w:val="both"/>
        <w:rPr>
          <w:caps w:val="0"/>
        </w:rPr>
      </w:pPr>
    </w:p>
    <w:p w14:paraId="58000000">
      <w:pPr>
        <w:spacing w:after="0" w:line="360" w:lineRule="auto"/>
        <w:ind w:firstLine="709" w:left="0"/>
        <w:jc w:val="both"/>
        <w:rPr>
          <w:caps w:val="0"/>
        </w:rPr>
      </w:pPr>
    </w:p>
    <w:p w14:paraId="59000000">
      <w:pPr>
        <w:spacing w:after="0" w:line="360" w:lineRule="auto"/>
        <w:ind w:firstLine="709" w:left="0"/>
        <w:jc w:val="both"/>
        <w:rPr>
          <w:caps w:val="0"/>
        </w:rPr>
      </w:pPr>
    </w:p>
    <w:p w14:paraId="5A000000">
      <w:pPr>
        <w:spacing w:after="0" w:line="360" w:lineRule="auto"/>
        <w:ind w:firstLine="709" w:left="0"/>
        <w:jc w:val="both"/>
        <w:rPr>
          <w:caps w:val="0"/>
        </w:rPr>
      </w:pPr>
    </w:p>
    <w:p w14:paraId="5B000000">
      <w:pPr>
        <w:spacing w:after="0" w:line="360" w:lineRule="auto"/>
        <w:ind w:firstLine="709" w:left="0"/>
        <w:jc w:val="both"/>
        <w:rPr>
          <w:caps w:val="0"/>
        </w:rPr>
      </w:pPr>
    </w:p>
    <w:p w14:paraId="5C000000">
      <w:pPr>
        <w:spacing w:after="0" w:line="360" w:lineRule="auto"/>
        <w:ind w:firstLine="709" w:left="0"/>
        <w:jc w:val="both"/>
        <w:rPr>
          <w:caps w:val="0"/>
        </w:rPr>
      </w:pPr>
    </w:p>
    <w:p w14:paraId="5D000000">
      <w:pPr>
        <w:spacing w:after="0" w:line="360" w:lineRule="auto"/>
        <w:ind w:firstLine="709" w:left="0"/>
        <w:jc w:val="both"/>
        <w:rPr>
          <w:caps w:val="0"/>
        </w:rPr>
      </w:pPr>
    </w:p>
    <w:p w14:paraId="5E000000">
      <w:pPr>
        <w:spacing w:after="0" w:line="360" w:lineRule="auto"/>
        <w:ind w:firstLine="709" w:left="0"/>
        <w:jc w:val="both"/>
        <w:rPr>
          <w:caps w:val="0"/>
        </w:rPr>
      </w:pPr>
    </w:p>
    <w:p w14:paraId="5F000000">
      <w:pPr>
        <w:spacing w:after="0" w:line="360" w:lineRule="auto"/>
        <w:ind w:firstLine="709" w:left="0"/>
        <w:jc w:val="both"/>
        <w:rPr>
          <w:caps w:val="0"/>
        </w:rPr>
      </w:pPr>
    </w:p>
    <w:p w14:paraId="60000000">
      <w:pPr>
        <w:spacing w:after="0" w:line="360" w:lineRule="auto"/>
        <w:ind w:firstLine="709" w:left="0"/>
        <w:jc w:val="both"/>
        <w:rPr>
          <w:caps w:val="0"/>
        </w:rPr>
      </w:pPr>
    </w:p>
    <w:p w14:paraId="61000000">
      <w:pPr>
        <w:spacing w:after="0" w:line="360" w:lineRule="auto"/>
        <w:ind w:firstLine="709" w:left="0"/>
        <w:jc w:val="both"/>
        <w:rPr>
          <w:caps w:val="0"/>
        </w:rPr>
      </w:pPr>
    </w:p>
    <w:p w14:paraId="62000000">
      <w:pPr>
        <w:spacing w:after="0" w:line="360" w:lineRule="auto"/>
        <w:ind w:firstLine="709" w:left="0"/>
        <w:jc w:val="both"/>
        <w:rPr>
          <w:caps w:val="0"/>
        </w:rPr>
      </w:pPr>
    </w:p>
    <w:p w14:paraId="63000000">
      <w:bookmarkStart w:id="4" w:name="__RefHeading___1"/>
      <w:bookmarkEnd w:id="4"/>
      <w:pPr>
        <w:pStyle w:val="Style_7"/>
        <w:rPr>
          <w:caps w:val="0"/>
        </w:rPr>
      </w:pPr>
      <w:r>
        <w:rPr>
          <w:caps w:val="0"/>
        </w:rPr>
        <w:t>ПОЯСНИТЕЛЬНАЯ ЗАПИСКА</w:t>
      </w:r>
    </w:p>
    <w:p w14:paraId="64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 xml:space="preserve">Рабочая программа по английскому языку на уровне начального общего образования опирается на требования к результатам освоения Федеральной адаптированной образовательной программы начального общего образования для обучающихся с ограниченными возможностями здоровья в части Федеральной адаптированной образовательной программы начального общего образования для обучающихся с ЗПР и конкретизирует требования федерального государственного образовательного стандарта начального общего образования обучающихся с ограниченными возможностями здоровья, предъявляемых в части предметного обучения учебному предмету «Иностранный (английский) язык»» обучающихся с задержкой психического развития, а также программой воспитания с учётом концепции или историко-культурного стандарта.  </w:t>
      </w:r>
    </w:p>
    <w:p w14:paraId="65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 xml:space="preserve">Рабочая программа раскрывает цели образования, </w:t>
      </w:r>
      <w:r>
        <w:rPr>
          <w:caps w:val="0"/>
        </w:rPr>
        <w:t>развития и воспитания</w:t>
      </w:r>
      <w:r>
        <w:rPr>
          <w:caps w:val="0"/>
        </w:rPr>
        <w:t xml:space="preserve"> обучающихся средствами учебного предмета «Иностранный (английский) язык» на начальной ступени обязательного общего образования, описывает характеристику психологических предпосылок к его изучению обучающимися с ЗПР; место в структуре учебного плана, а также подходы к отбору содержания, к определению планируемых результатов и к структуре тематического планирования</w:t>
      </w:r>
    </w:p>
    <w:p w14:paraId="66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 xml:space="preserve">Учебный предмет «Иностранный (английский) язык» на уровне начального общего образования обеспечивает языковое и общее речевое развитие обучающихся, способствует повышению коммуникативной компетентности и облегчению социализации обучающихся с ЗПР. </w:t>
      </w:r>
    </w:p>
    <w:p w14:paraId="67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 xml:space="preserve">Овладение учебным предметом «Иностранный (английский) язык» представляет большую сложность для обучающихся с ЗПР. Это связано с недостатками на всех уровнях речевого функционирования на родном языке и особенностями становления и развития коммуникативных умений, недостаточной </w:t>
      </w:r>
      <w:r>
        <w:rPr>
          <w:caps w:val="0"/>
        </w:rPr>
        <w:t>сформированностью</w:t>
      </w:r>
      <w:r>
        <w:rPr>
          <w:caps w:val="0"/>
        </w:rPr>
        <w:t xml:space="preserve"> основных мыслительных операций и знаково-символической (замещающей) функции мышления, спецификой </w:t>
      </w:r>
      <w:r>
        <w:rPr>
          <w:caps w:val="0"/>
        </w:rPr>
        <w:t xml:space="preserve">памяти школьников. У обучающихся с ЗПР с запозданием формируются навыки языкового анализа и синтеза, долгое время происходит становление навыка звукобуквенного анализа, </w:t>
      </w:r>
      <w:r>
        <w:rPr>
          <w:caps w:val="0"/>
        </w:rPr>
        <w:t>очевидные трудности</w:t>
      </w:r>
      <w:r>
        <w:rPr>
          <w:caps w:val="0"/>
        </w:rPr>
        <w:t xml:space="preserve"> обучающиеся с ЗПР испытывают при формировании навыка письма и чтения. Недостаточность развития словесно-логического мышления и мыслительных операций значительно затрудняют усвоение правил правописания и формирования грамматических понятий. Все указанные трудности проявляются не только при освоении родного языка, но и иностранного.</w:t>
      </w:r>
    </w:p>
    <w:p w14:paraId="68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 xml:space="preserve">Преодоление перечисленных трудностей возможно при реализации важнейших дидактических принципов: доступности, систематичности и последовательности, прочности, наглядности, связи теории с практикой, а также коррекционной направленности обучения </w:t>
      </w:r>
    </w:p>
    <w:p w14:paraId="69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 xml:space="preserve">Программа отражает содержание обучения предмету «Иностранный (английский) язык» с учетом </w:t>
      </w:r>
      <w:r>
        <w:rPr>
          <w:caps w:val="0"/>
        </w:rPr>
        <w:t>особых образовательных потребностей</w:t>
      </w:r>
      <w:r>
        <w:rPr>
          <w:caps w:val="0"/>
        </w:rPr>
        <w:t xml:space="preserve"> обучающихся с ЗПР. В процессе изучения английского языка у обучающихся с ЗПР формируется позитивное эмоционально-ценностное отношение к иностранному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обучающиеся получают практико-ориентированные умения по применению правил общения на английском языке и правил речевого этикета, учатся ориентироваться в целях, задачах, условиях общения, выборе адекватных языковых средств, для успешного решения коммуникативных задач. </w:t>
      </w:r>
    </w:p>
    <w:p w14:paraId="6A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Содержание дисциплины ориентировано на развитие языковой способности, разных видов речевой деятельности и освоение обучающимися системного устройства языка. При изучении данной дисциплины происходит развитие устной и письменной коммуникации. Представления о связи языка с культурой народа осваиваются практическим путём.</w:t>
      </w:r>
    </w:p>
    <w:p w14:paraId="6B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 xml:space="preserve">Удовлетворение особых образовательных потребностей обучающихся с ЗПР достигается за счет четких и простых по структуре инструкций к </w:t>
      </w:r>
      <w:r>
        <w:rPr>
          <w:caps w:val="0"/>
        </w:rPr>
        <w:t xml:space="preserve">выполняемой деятельности, уменьшенного объема заданий, большей их </w:t>
      </w:r>
      <w:r>
        <w:rPr>
          <w:caps w:val="0"/>
        </w:rPr>
        <w:t>практикоориентированности</w:t>
      </w:r>
      <w:r>
        <w:rPr>
          <w:caps w:val="0"/>
        </w:rPr>
        <w:t xml:space="preserve">, </w:t>
      </w:r>
      <w:r>
        <w:rPr>
          <w:caps w:val="0"/>
        </w:rPr>
        <w:t>подкрепленности</w:t>
      </w:r>
      <w:r>
        <w:rPr>
          <w:caps w:val="0"/>
        </w:rPr>
        <w:t xml:space="preserve"> наглядностью и практическими действиями, а также неоднократного закрепления пройденного, актуализации знаний, полученных ранее, применением специальных приемов обучения (алгоритмизации, </w:t>
      </w:r>
      <w:r>
        <w:rPr>
          <w:caps w:val="0"/>
        </w:rPr>
        <w:t>пошаговости</w:t>
      </w:r>
      <w:r>
        <w:rPr>
          <w:caps w:val="0"/>
        </w:rPr>
        <w:t xml:space="preserve">, организующей и направляющей помощи педагога и др.), соблюдении требований к организации образовательного процесса с учетом особенностей </w:t>
      </w:r>
      <w:r>
        <w:rPr>
          <w:caps w:val="0"/>
        </w:rPr>
        <w:t>сформированности</w:t>
      </w:r>
      <w:r>
        <w:rPr>
          <w:caps w:val="0"/>
        </w:rPr>
        <w:t xml:space="preserve"> </w:t>
      </w:r>
      <w:r>
        <w:rPr>
          <w:caps w:val="0"/>
        </w:rPr>
        <w:t>саморегуляции</w:t>
      </w:r>
      <w:r>
        <w:rPr>
          <w:caps w:val="0"/>
        </w:rPr>
        <w:t xml:space="preserve"> учебно-познавательной деятельности обучающихся с ЗПР.</w:t>
      </w:r>
    </w:p>
    <w:p w14:paraId="6C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Организация специальных условий обучения предмету «Иностранный (английский) язык» построено с соблюдением специальных дидактических принципов, предполагает использование адекватных методов и конкретных приемов. Это обеспечивает у обучающегося с ЗПР пробуждение интереса к языку, желание овладеть словарным запасом, способами построения коммуникативного общения на иностранном языке, у школьников проявляются возможности осознания своих затруднений и соответствующие попытки их преодоления самостоятельно или с помощью педагога.</w:t>
      </w:r>
    </w:p>
    <w:p w14:paraId="6D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При изучении учебного материала у обучающихся с ЗПР развиваются процессы анализа, синтеза, сравнения, обобщения, происходит коррекция недостатков произвольной памяти и внимания. В ходе выполнения заданий на анализ звукобуквенного состава слова, наблюдения за буквенным изображением слова и его транскрипцией, объяснение значений слов совершенствуется мыслительная деятельность, создаются предпосылки становления логического (понятийного) мышления.</w:t>
      </w:r>
    </w:p>
    <w:p w14:paraId="6E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 xml:space="preserve">При усвоении учебного предмета обучающиеся с ЗПР учатся ориентироваться в задании и производить его анализ, обдумывать и планировать предстоящие действия сначала с помощью педагога, потом самостоятельно, следить за правильностью выполнения задания, давать словесный отчет и оценку проделанной работе при необходимости опираясь </w:t>
      </w:r>
      <w:r>
        <w:rPr>
          <w:caps w:val="0"/>
        </w:rPr>
        <w:t>на смысловые опоры, что совершенствует систему произвольной регуляции деятельности.</w:t>
      </w:r>
    </w:p>
    <w:p w14:paraId="6F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Учитель иностранного языка должен поддерживать тесную связь с учителем начальных классов и учителем-логопедом, так как трудности овладения родным языком на всех уровнях его функционирования могут стать препятствием в овладении и иностранным языком.</w:t>
      </w:r>
    </w:p>
    <w:p w14:paraId="70000000">
      <w:pPr>
        <w:spacing w:after="0" w:line="360" w:lineRule="auto"/>
        <w:ind w:firstLine="709" w:left="0"/>
        <w:jc w:val="both"/>
        <w:rPr>
          <w:b w:val="1"/>
          <w:caps w:val="0"/>
        </w:rPr>
      </w:pPr>
      <w:r>
        <w:rPr>
          <w:b w:val="1"/>
          <w:caps w:val="0"/>
        </w:rPr>
        <w:t>Общая характеристика учебного предмета «Иностранный (английский) язык»</w:t>
      </w:r>
    </w:p>
    <w:p w14:paraId="71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 xml:space="preserve">В начальной школе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обучающимися с ЗПР, в соответствии с ФГОС НОО ОВЗ и ФАОП НОО ОВЗ, начинается с 3 класса. </w:t>
      </w:r>
    </w:p>
    <w:p w14:paraId="72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r>
        <w:rPr>
          <w:caps w:val="0"/>
        </w:rPr>
        <w:t>обучения</w:t>
      </w:r>
      <w:r>
        <w:rPr>
          <w:caps w:val="0"/>
        </w:rPr>
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14:paraId="73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 xml:space="preserve">Программа учитывает специфику познавательного развития обучающихся с ЗПР и содержит перераспределение некоторых тем между классами, удерживая преемственность в освоении программного материала начальной и основной школы.  </w:t>
      </w:r>
    </w:p>
    <w:p w14:paraId="74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 xml:space="preserve">Программа устанавливает распределение учебного материала по классам, основанного на логике развития предметного содержания и учёте </w:t>
      </w:r>
      <w:r>
        <w:rPr>
          <w:caps w:val="0"/>
        </w:rPr>
        <w:t>психологических и возрастных особенностей</w:t>
      </w:r>
      <w:r>
        <w:rPr>
          <w:caps w:val="0"/>
        </w:rPr>
        <w:t xml:space="preserve"> обучающихся с ЗПР, а также объём учебных часов для изучения разделов и тем курса. При этом для обеспечения возможности реализации принципов дифференциации и </w:t>
      </w:r>
      <w:r>
        <w:rPr>
          <w:caps w:val="0"/>
        </w:rPr>
        <w:t xml:space="preserve">индивидуализации с целью учёта образовательных потребностей и </w:t>
      </w:r>
      <w:r>
        <w:rPr>
          <w:caps w:val="0"/>
        </w:rPr>
        <w:t>интересов</w:t>
      </w:r>
      <w:r>
        <w:rPr>
          <w:caps w:val="0"/>
        </w:rPr>
        <w:t xml:space="preserve"> обучающихся с ЗПР количество учебных часов может быть скорректировано.</w:t>
      </w:r>
    </w:p>
    <w:p w14:paraId="75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Федеральная рабочая программа учебного предмета предоставляет возможности для реализации различных методических подходов к преподаванию учебного предмета «Иностранный язык» при условии сохранения обязательной части его содержания.</w:t>
      </w:r>
    </w:p>
    <w:p w14:paraId="76000000">
      <w:pPr>
        <w:spacing w:after="0" w:line="360" w:lineRule="auto"/>
        <w:ind w:firstLine="709" w:left="0"/>
        <w:jc w:val="both"/>
        <w:rPr>
          <w:b w:val="1"/>
          <w:caps w:val="0"/>
        </w:rPr>
      </w:pPr>
      <w:r>
        <w:rPr>
          <w:b w:val="1"/>
          <w:caps w:val="0"/>
        </w:rPr>
        <w:t>Цели изучения учебного предмета «Иностранный (английский) язык»</w:t>
      </w:r>
    </w:p>
    <w:p w14:paraId="77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Общие цели обучения иностранному языку в начальной школе можно условно разделить на образовательные, развивающие, воспитывающие.</w:t>
      </w:r>
    </w:p>
    <w:p w14:paraId="78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i w:val="1"/>
          <w:caps w:val="0"/>
        </w:rPr>
        <w:t>Образовательные цели</w:t>
      </w:r>
      <w:r>
        <w:rPr>
          <w:caps w:val="0"/>
        </w:rPr>
        <w:t xml:space="preserve"> учебного предмета «Иностранный (английский) язык» в начальной школе включают:</w:t>
      </w:r>
    </w:p>
    <w:p w14:paraId="79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1)</w:t>
      </w:r>
      <w:r>
        <w:rPr>
          <w:caps w:val="0"/>
        </w:rPr>
        <w:tab/>
      </w:r>
      <w:r>
        <w:rPr>
          <w:caps w:val="0"/>
        </w:rPr>
        <w:t xml:space="preserve">формирование элементарной иноязычной коммуникативной компетенции, т. е. способности и готовности общаться с носителями изучаемого иностранного языка в устной (говорение и </w:t>
      </w:r>
      <w:r>
        <w:rPr>
          <w:caps w:val="0"/>
        </w:rPr>
        <w:t>аудирование</w:t>
      </w:r>
      <w:r>
        <w:rPr>
          <w:caps w:val="0"/>
        </w:rPr>
        <w:t>) и письменной (чтение и письмо) форме с учётом возрастных возможностей и потребностей младшего школьника с ЗПР;</w:t>
      </w:r>
    </w:p>
    <w:p w14:paraId="7A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2)</w:t>
      </w:r>
      <w:r>
        <w:rPr>
          <w:caps w:val="0"/>
        </w:rPr>
        <w:tab/>
      </w:r>
      <w:r>
        <w:rPr>
          <w:caps w:val="0"/>
        </w:rPr>
        <w:t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c отобранными темами общения;</w:t>
      </w:r>
    </w:p>
    <w:p w14:paraId="7B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3)</w:t>
      </w:r>
      <w:r>
        <w:rPr>
          <w:caps w:val="0"/>
        </w:rPr>
        <w:tab/>
      </w:r>
      <w:r>
        <w:rPr>
          <w:caps w:val="0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14:paraId="7C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4)</w:t>
      </w:r>
      <w:r>
        <w:rPr>
          <w:caps w:val="0"/>
        </w:rPr>
        <w:tab/>
      </w:r>
      <w:r>
        <w:rPr>
          <w:caps w:val="0"/>
        </w:rPr>
        <w:t>использование для решения учебных задач интеллектуальных операций (сравнение, анализ, обобщение и др.);</w:t>
      </w:r>
    </w:p>
    <w:p w14:paraId="7D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5)</w:t>
      </w:r>
      <w:r>
        <w:rPr>
          <w:caps w:val="0"/>
        </w:rPr>
        <w:tab/>
      </w:r>
      <w:r>
        <w:rPr>
          <w:caps w:val="0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14:paraId="7E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i w:val="1"/>
          <w:caps w:val="0"/>
        </w:rPr>
        <w:t>Развивающие цели</w:t>
      </w:r>
      <w:r>
        <w:rPr>
          <w:caps w:val="0"/>
        </w:rPr>
        <w:t xml:space="preserve"> учебного предмета «Иностранный (английский) язык» в начальной школе включают:</w:t>
      </w:r>
    </w:p>
    <w:p w14:paraId="7F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1)</w:t>
      </w:r>
      <w:r>
        <w:rPr>
          <w:caps w:val="0"/>
        </w:rPr>
        <w:tab/>
      </w:r>
      <w:r>
        <w:rPr>
          <w:caps w:val="0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14:paraId="80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2)</w:t>
      </w:r>
      <w:r>
        <w:rPr>
          <w:caps w:val="0"/>
        </w:rPr>
        <w:tab/>
      </w:r>
      <w:r>
        <w:rPr>
          <w:caps w:val="0"/>
        </w:rPr>
        <w:t>становление коммуникативной культуры обучающихся и их общего речевого развития;</w:t>
      </w:r>
    </w:p>
    <w:p w14:paraId="81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3)</w:t>
      </w:r>
      <w:r>
        <w:rPr>
          <w:caps w:val="0"/>
        </w:rPr>
        <w:tab/>
      </w:r>
      <w:r>
        <w:rPr>
          <w:caps w:val="0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14:paraId="82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4)</w:t>
      </w:r>
      <w:r>
        <w:rPr>
          <w:caps w:val="0"/>
        </w:rPr>
        <w:tab/>
      </w:r>
      <w:r>
        <w:rPr>
          <w:caps w:val="0"/>
        </w:rPr>
        <w:t>формирование регулятивных действий: планирование последовательных «шагов» для решения учебной задачи; контроль процесса и результата своей деятельности; установление причины возникшей трудности и/или ошибки, корректировка деятельности с помощью педагога;</w:t>
      </w:r>
    </w:p>
    <w:p w14:paraId="83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5)</w:t>
      </w:r>
      <w:r>
        <w:rPr>
          <w:caps w:val="0"/>
        </w:rPr>
        <w:tab/>
      </w:r>
      <w:r>
        <w:rPr>
          <w:caps w:val="0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14:paraId="84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 xml:space="preserve"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Вклад предмета «Иностранный (английский) язык» в реализацию </w:t>
      </w:r>
      <w:r>
        <w:rPr>
          <w:i w:val="1"/>
          <w:caps w:val="0"/>
        </w:rPr>
        <w:t>воспитательных целей</w:t>
      </w:r>
      <w:r>
        <w:rPr>
          <w:caps w:val="0"/>
        </w:rPr>
        <w:t xml:space="preserve"> обеспечивает:</w:t>
      </w:r>
    </w:p>
    <w:p w14:paraId="85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1)</w:t>
      </w:r>
      <w:r>
        <w:rPr>
          <w:caps w:val="0"/>
        </w:rPr>
        <w:tab/>
      </w:r>
      <w:r>
        <w:rPr>
          <w:caps w:val="0"/>
        </w:rPr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14:paraId="86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2)</w:t>
      </w:r>
      <w:r>
        <w:rPr>
          <w:caps w:val="0"/>
        </w:rPr>
        <w:tab/>
      </w:r>
      <w:r>
        <w:rPr>
          <w:caps w:val="0"/>
        </w:rPr>
        <w:t xml:space="preserve"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</w:t>
      </w:r>
      <w:r>
        <w:rPr>
          <w:caps w:val="0"/>
        </w:rPr>
        <w:t>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14:paraId="87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3)</w:t>
      </w:r>
      <w:r>
        <w:rPr>
          <w:caps w:val="0"/>
        </w:rPr>
        <w:tab/>
      </w:r>
      <w:r>
        <w:rPr>
          <w:caps w:val="0"/>
        </w:rPr>
        <w:t>воспитание уважительного отношения к иной культуре посредством знакомств с детским пластом культуры стран изучаемого языка и более глубокого осознания особенностей культуры своего народа;</w:t>
      </w:r>
    </w:p>
    <w:p w14:paraId="88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4)</w:t>
      </w:r>
      <w:r>
        <w:rPr>
          <w:caps w:val="0"/>
        </w:rPr>
        <w:tab/>
      </w:r>
      <w:r>
        <w:rPr>
          <w:caps w:val="0"/>
        </w:rPr>
        <w:t>воспитание эмоционального и познавательного интереса к художественной культуре других народов;</w:t>
      </w:r>
    </w:p>
    <w:p w14:paraId="89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5)</w:t>
      </w:r>
      <w:r>
        <w:rPr>
          <w:caps w:val="0"/>
        </w:rPr>
        <w:tab/>
      </w:r>
      <w:r>
        <w:rPr>
          <w:caps w:val="0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14:paraId="8A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 xml:space="preserve">Для обучающихся с ЗПР изучение иностранного языка имеет </w:t>
      </w:r>
      <w:r>
        <w:rPr>
          <w:i w:val="1"/>
          <w:caps w:val="0"/>
        </w:rPr>
        <w:t>коррекционно-развивающие цели</w:t>
      </w:r>
      <w:r>
        <w:rPr>
          <w:caps w:val="0"/>
        </w:rPr>
        <w:t>, связанные с формированием жизненных (социальных) компетенций, расширении представлений о разнообразии социального и природного мира, формировании коммуникативных навыков и т.д.</w:t>
      </w:r>
    </w:p>
    <w:p w14:paraId="8B000000">
      <w:pPr>
        <w:spacing w:after="0" w:line="360" w:lineRule="auto"/>
        <w:ind w:firstLine="709" w:left="0"/>
        <w:jc w:val="both"/>
        <w:rPr>
          <w:b w:val="1"/>
          <w:caps w:val="0"/>
        </w:rPr>
      </w:pPr>
      <w:r>
        <w:rPr>
          <w:b w:val="1"/>
          <w:caps w:val="0"/>
        </w:rPr>
        <w:t>Место учебного предмета «Иностранный (английский) язык» в учебном плане</w:t>
      </w:r>
    </w:p>
    <w:p w14:paraId="8C000000">
      <w:pPr>
        <w:spacing w:after="0" w:line="360" w:lineRule="auto"/>
        <w:ind w:firstLine="709" w:left="0"/>
        <w:jc w:val="both"/>
        <w:rPr>
          <w:caps w:val="0"/>
        </w:rPr>
      </w:pPr>
      <w:r>
        <w:rPr>
          <w:caps w:val="0"/>
        </w:rPr>
        <w:t>Учебный предмет «Иностранный (английский) язык» входит в число обязательных предметов, изучаемых на всех уровнях общего образования и изучается обучающимися с ЗПР в начальной школе в 3и 4 классе по 2 часа в неделю (136 часов): 3 класс — 68 часов, 4 класс — 68 часов.</w:t>
      </w:r>
    </w:p>
    <w:p w14:paraId="8D000000">
      <w:pPr>
        <w:spacing w:after="0" w:line="360" w:lineRule="auto"/>
        <w:ind w:firstLine="709" w:left="0"/>
        <w:jc w:val="both"/>
        <w:rPr>
          <w:caps w:val="0"/>
        </w:rPr>
      </w:pPr>
    </w:p>
    <w:p w14:paraId="8E000000">
      <w:pPr>
        <w:rPr>
          <w:caps w:val="0"/>
        </w:rPr>
      </w:pPr>
      <w:r>
        <w:rPr>
          <w:caps w:val="0"/>
        </w:rPr>
        <w:br w:type="page"/>
      </w:r>
    </w:p>
    <w:p w14:paraId="8F000000">
      <w:bookmarkStart w:id="5" w:name="__RefHeading___2"/>
      <w:bookmarkEnd w:id="5"/>
      <w:pPr>
        <w:pStyle w:val="Style_7"/>
        <w:rPr>
          <w:caps w:val="0"/>
        </w:rPr>
      </w:pPr>
      <w:r>
        <w:rPr>
          <w:caps w:val="0"/>
        </w:rPr>
        <w:t>СОДЕРЖАНИЕ УЧЕБНОГО ПРЕДМЕТА «ИНОСТРАННЫЙ (АНГЛИЙСКИЙ) ЯЗЫК»</w:t>
      </w:r>
    </w:p>
    <w:p w14:paraId="90000000">
      <w:bookmarkStart w:id="6" w:name="__RefHeading___3"/>
      <w:bookmarkEnd w:id="6"/>
      <w:pPr>
        <w:pStyle w:val="Style_8"/>
        <w:rPr>
          <w:caps w:val="0"/>
        </w:rPr>
      </w:pPr>
      <w:r>
        <w:rPr>
          <w:caps w:val="0"/>
        </w:rPr>
        <w:t>3 КЛАСС</w:t>
      </w:r>
    </w:p>
    <w:p w14:paraId="91000000">
      <w:pPr>
        <w:widowControl w:val="0"/>
        <w:spacing w:after="0" w:line="360" w:lineRule="auto"/>
        <w:ind w:firstLine="567" w:left="0"/>
        <w:jc w:val="both"/>
        <w:rPr>
          <w:b w:val="1"/>
          <w:caps w:val="0"/>
        </w:rPr>
      </w:pPr>
      <w:r>
        <w:rPr>
          <w:b w:val="1"/>
          <w:caps w:val="0"/>
        </w:rPr>
        <w:t>Тематическое содержание речи</w:t>
      </w:r>
    </w:p>
    <w:p w14:paraId="92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i w:val="1"/>
          <w:caps w:val="0"/>
        </w:rPr>
        <w:t>Мир моего «я».</w:t>
      </w:r>
      <w:r>
        <w:rPr>
          <w:caps w:val="0"/>
        </w:rPr>
        <w:t xml:space="preserve"> Приветствие. Знакомство. Моя семья. Мой день рождения. Моя любимая еда. </w:t>
      </w:r>
    </w:p>
    <w:p w14:paraId="93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i w:val="1"/>
          <w:caps w:val="0"/>
        </w:rPr>
        <w:t>Мир моих увлечений</w:t>
      </w:r>
      <w:r>
        <w:rPr>
          <w:caps w:val="0"/>
        </w:rPr>
        <w:t xml:space="preserve">. Любимый цвет. Любимая игрушка. Мой питомец. Выходной день. </w:t>
      </w:r>
    </w:p>
    <w:p w14:paraId="94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i w:val="1"/>
          <w:caps w:val="0"/>
        </w:rPr>
        <w:t>Мир вокруг меня</w:t>
      </w:r>
      <w:r>
        <w:rPr>
          <w:caps w:val="0"/>
        </w:rPr>
        <w:t xml:space="preserve">. Моя комната (квартира, дом). Моя школа. Мои друзья. Моя малая родина (город, село). Животные (в ближайшем окружении).  </w:t>
      </w:r>
    </w:p>
    <w:p w14:paraId="95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i w:val="1"/>
          <w:caps w:val="0"/>
        </w:rPr>
        <w:t>Родная страна и страны изучаемого языка</w:t>
      </w:r>
      <w:r>
        <w:rPr>
          <w:caps w:val="0"/>
        </w:rPr>
        <w:t>. Россия и страна/страны изучаемого языка. Их столицы, достопримечательности и интересные факты (простые случаи). Популярные произведения детского фольклора. Популярные Литературные персонажи детских книг. Широко известные Праздники родной страны и страны/стран изучаемого языка.</w:t>
      </w:r>
    </w:p>
    <w:p w14:paraId="96000000">
      <w:pPr>
        <w:widowControl w:val="0"/>
        <w:spacing w:after="0" w:line="360" w:lineRule="auto"/>
        <w:ind w:firstLine="567" w:left="0"/>
        <w:jc w:val="both"/>
        <w:rPr>
          <w:b w:val="1"/>
          <w:caps w:val="0"/>
        </w:rPr>
      </w:pPr>
      <w:bookmarkStart w:id="7" w:name="_Hlk140825562"/>
    </w:p>
    <w:p w14:paraId="97000000">
      <w:pPr>
        <w:widowControl w:val="0"/>
        <w:spacing w:after="0" w:line="360" w:lineRule="auto"/>
        <w:ind w:firstLine="567" w:left="0"/>
        <w:jc w:val="both"/>
        <w:rPr>
          <w:b w:val="1"/>
          <w:caps w:val="0"/>
        </w:rPr>
      </w:pPr>
      <w:r>
        <w:rPr>
          <w:b w:val="1"/>
          <w:caps w:val="0"/>
        </w:rPr>
        <w:t>Коммуникативные умения</w:t>
      </w:r>
    </w:p>
    <w:p w14:paraId="98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b w:val="1"/>
          <w:i w:val="1"/>
          <w:caps w:val="0"/>
        </w:rPr>
        <w:t>Говорение</w:t>
      </w:r>
    </w:p>
    <w:p w14:paraId="99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Коммуникативные умения </w:t>
      </w:r>
      <w:r>
        <w:rPr>
          <w:b w:val="1"/>
          <w:i w:val="1"/>
          <w:caps w:val="0"/>
        </w:rPr>
        <w:t>диалогической речи</w:t>
      </w:r>
      <w:r>
        <w:rPr>
          <w:caps w:val="0"/>
        </w:rPr>
        <w:t>:</w:t>
      </w:r>
    </w:p>
    <w:p w14:paraId="9A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Практическое овладение диалогической формой речи </w:t>
      </w:r>
    </w:p>
    <w:p w14:paraId="9B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Ведение с использованием клишированных фраз с опорой на речевые ситуации, ключевые слова и/или иллюстрации с соблюдением норм речевого этикета, принятых в стране/странах изучаемого языка:</w:t>
      </w:r>
    </w:p>
    <w:p w14:paraId="9C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 2-3 реплики с каждой стороны</w:t>
      </w:r>
    </w:p>
    <w:p w14:paraId="9D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8" w:name="_Hlk140654097"/>
      <w:r>
        <w:rPr>
          <w:caps w:val="0"/>
        </w:rPr>
        <w:t>диалога — побуждения к действию: приглашение собеседника к совместной деятельности, вежливое согласие/не согласие на предложение собеседника (простые частотные случаи);</w:t>
      </w:r>
      <w:bookmarkEnd w:id="8"/>
    </w:p>
    <w:p w14:paraId="9E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диалога-расспроса: запрашивание интересующей информации с использованием языковой модели или образца; сообщение фактической информации, ответы на вопросы собеседника. 2-3 реплики с каждой стороны</w:t>
      </w:r>
    </w:p>
    <w:p w14:paraId="9F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Коммуникативные умения </w:t>
      </w:r>
      <w:r>
        <w:rPr>
          <w:b w:val="1"/>
          <w:i w:val="1"/>
          <w:caps w:val="0"/>
        </w:rPr>
        <w:t>монологической речи</w:t>
      </w:r>
      <w:r>
        <w:rPr>
          <w:caps w:val="0"/>
        </w:rPr>
        <w:t>:</w:t>
      </w:r>
    </w:p>
    <w:p w14:paraId="A0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Коллективное создание под руководством педагогического работника с опорой на ключевые слова, вопросы и/или иллюстрации устных монологических высказываний: описание предмета, реального человека; рассказ о себе, члене семьи, друге и т. д. по заданному алгоритму / с использованием языковой модели /с использованием опорных слов и т. д.</w:t>
      </w:r>
    </w:p>
    <w:p w14:paraId="A1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Пересказ с опорой на ключевые слова, вопросы и/или иллюстрации основного содержания прочитанного текста с организующей помощью педагогического работника.</w:t>
      </w:r>
    </w:p>
    <w:p w14:paraId="A2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b w:val="1"/>
          <w:i w:val="1"/>
          <w:caps w:val="0"/>
        </w:rPr>
        <w:t>Аудирование</w:t>
      </w:r>
    </w:p>
    <w:p w14:paraId="A3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Понимание в целом на слух речи педагогического работника и одноклассников и вербальная/невербальная реакция на услышанное (при непосредственном общении).</w:t>
      </w:r>
    </w:p>
    <w:p w14:paraId="A4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опорой на иллюстрации.</w:t>
      </w:r>
    </w:p>
    <w:p w14:paraId="A5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Аудирование</w:t>
      </w:r>
      <w:r>
        <w:rPr>
          <w:caps w:val="0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иллюстрации.</w:t>
      </w:r>
    </w:p>
    <w:p w14:paraId="A6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Тексты для </w:t>
      </w:r>
      <w:r>
        <w:rPr>
          <w:caps w:val="0"/>
        </w:rPr>
        <w:t>аудирования</w:t>
      </w:r>
      <w:r>
        <w:rPr>
          <w:caps w:val="0"/>
        </w:rPr>
        <w:t>: диалог, высказывания собеседников в ситуациях повседневного общения, рассказ, сказка.</w:t>
      </w:r>
    </w:p>
    <w:p w14:paraId="A7000000">
      <w:pPr>
        <w:widowControl w:val="0"/>
        <w:spacing w:after="0" w:line="360" w:lineRule="auto"/>
        <w:ind w:firstLine="567" w:left="0"/>
        <w:jc w:val="both"/>
        <w:rPr>
          <w:b w:val="1"/>
          <w:i w:val="1"/>
          <w:caps w:val="0"/>
        </w:rPr>
      </w:pPr>
      <w:r>
        <w:rPr>
          <w:b w:val="1"/>
          <w:i w:val="1"/>
          <w:caps w:val="0"/>
        </w:rPr>
        <w:t>Смысловое чтение</w:t>
      </w:r>
    </w:p>
    <w:p w14:paraId="A8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Чтение вслух иллюстрированных учебных текстов, построенных на изученном языковом материале, с соблюдением правил чтения; после предварительного анализа, понимание </w:t>
      </w:r>
      <w:r>
        <w:rPr>
          <w:caps w:val="0"/>
        </w:rPr>
        <w:t>основного содержания</w:t>
      </w:r>
      <w:r>
        <w:rPr>
          <w:caps w:val="0"/>
        </w:rPr>
        <w:t xml:space="preserve"> прочитанного с направляющей помощью педагогического работника.</w:t>
      </w:r>
    </w:p>
    <w:p w14:paraId="A9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Тексты для чтения вслух: диалог, рассказ, сказка.</w:t>
      </w:r>
    </w:p>
    <w:p w14:paraId="AA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иллюстрации.</w:t>
      </w:r>
    </w:p>
    <w:p w14:paraId="AB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Тексты для чтения: диалог, рассказ, сказка, электронное сообщение личного характера.</w:t>
      </w:r>
    </w:p>
    <w:p w14:paraId="AC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b w:val="1"/>
          <w:i w:val="1"/>
          <w:caps w:val="0"/>
        </w:rPr>
        <w:t>Письмо</w:t>
      </w:r>
    </w:p>
    <w:p w14:paraId="AD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Овладение техникой письма (копирование букв, буквосочетаний, слов). </w:t>
      </w:r>
    </w:p>
    <w:p w14:paraId="AE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Выбор и копирование подписей к картинкам, фотографиям с пояснением, что на них изображено.</w:t>
      </w:r>
    </w:p>
    <w:p w14:paraId="AF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 с опорой на иллюстрацию или используя слова для справки.</w:t>
      </w:r>
    </w:p>
    <w:p w14:paraId="B0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Заполнение анкет с указанием личной информации (имя, фамилия, возраст, страна проживания) в соответствии с нормами, принятыми в стране/странах изучаемого языка после коллективного обсуждения и с направляющей помощью педагогического работника.</w:t>
      </w:r>
    </w:p>
    <w:p w14:paraId="B1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Написание с опорой на образец поздравлений с праздниками (с днём рождения, Новым годом, Рождеством).</w:t>
      </w:r>
    </w:p>
    <w:p w14:paraId="B2000000">
      <w:pPr>
        <w:widowControl w:val="0"/>
        <w:spacing w:after="0" w:line="360" w:lineRule="auto"/>
        <w:ind w:firstLine="567" w:left="0"/>
        <w:jc w:val="both"/>
        <w:rPr>
          <w:b w:val="1"/>
          <w:caps w:val="0"/>
        </w:rPr>
      </w:pPr>
    </w:p>
    <w:p w14:paraId="B3000000">
      <w:pPr>
        <w:widowControl w:val="0"/>
        <w:spacing w:after="0" w:line="360" w:lineRule="auto"/>
        <w:ind w:firstLine="567" w:left="0"/>
        <w:jc w:val="both"/>
        <w:rPr>
          <w:b w:val="1"/>
          <w:caps w:val="0"/>
        </w:rPr>
      </w:pPr>
      <w:r>
        <w:rPr>
          <w:b w:val="1"/>
          <w:caps w:val="0"/>
        </w:rPr>
        <w:t>Языковые знания и навыки</w:t>
      </w:r>
    </w:p>
    <w:p w14:paraId="B4000000">
      <w:pPr>
        <w:widowControl w:val="0"/>
        <w:spacing w:after="0" w:line="360" w:lineRule="auto"/>
        <w:ind w:firstLine="567" w:left="0"/>
        <w:jc w:val="both"/>
        <w:rPr>
          <w:b w:val="1"/>
          <w:i w:val="1"/>
          <w:caps w:val="0"/>
        </w:rPr>
      </w:pPr>
      <w:bookmarkStart w:id="9" w:name="_Hlk140659139"/>
      <w:r>
        <w:rPr>
          <w:b w:val="1"/>
          <w:i w:val="1"/>
          <w:caps w:val="0"/>
        </w:rPr>
        <w:t>Фонетическая сторона речи</w:t>
      </w:r>
    </w:p>
    <w:p w14:paraId="B5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Буквы английского алфавита. Корректное озвучивание букв английского </w:t>
      </w:r>
      <w:r>
        <w:rPr>
          <w:caps w:val="0"/>
        </w:rPr>
        <w:t>алфавита  (</w:t>
      </w:r>
      <w:r>
        <w:rPr>
          <w:caps w:val="0"/>
        </w:rPr>
        <w:t>при необходимости с использованием   слуховой опоры).</w:t>
      </w:r>
    </w:p>
    <w:p w14:paraId="B6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Наблюдение за связующим “r” (</w:t>
      </w:r>
      <w:r>
        <w:rPr>
          <w:caps w:val="0"/>
        </w:rPr>
        <w:t>there</w:t>
      </w:r>
      <w:r>
        <w:rPr>
          <w:caps w:val="0"/>
        </w:rPr>
        <w:t xml:space="preserve"> </w:t>
      </w:r>
      <w:r>
        <w:rPr>
          <w:caps w:val="0"/>
        </w:rPr>
        <w:t>is</w:t>
      </w:r>
      <w:r>
        <w:rPr>
          <w:caps w:val="0"/>
        </w:rPr>
        <w:t>/</w:t>
      </w:r>
      <w:r>
        <w:rPr>
          <w:caps w:val="0"/>
        </w:rPr>
        <w:t>there</w:t>
      </w:r>
      <w:r>
        <w:rPr>
          <w:caps w:val="0"/>
        </w:rPr>
        <w:t xml:space="preserve"> </w:t>
      </w:r>
      <w:r>
        <w:rPr>
          <w:caps w:val="0"/>
        </w:rPr>
        <w:t>are</w:t>
      </w:r>
      <w:r>
        <w:rPr>
          <w:caps w:val="0"/>
        </w:rPr>
        <w:t>).</w:t>
      </w:r>
    </w:p>
    <w:p w14:paraId="B7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Ритмико-интонационные особенности повествовательного, </w:t>
      </w:r>
      <w:r>
        <w:rPr>
          <w:caps w:val="0"/>
        </w:rPr>
        <w:t>побудительного и вопросительного (общий и специальный вопрос) предложений (нераспространенные или малораспространенные).</w:t>
      </w:r>
    </w:p>
    <w:p w14:paraId="B8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Различение на слух четко произносимых слов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14:paraId="B9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Чтение гласных в открытом и закрытом слоге в односложных словах, чтения гласных в третьем типе слога (гласная + r); согласных, основных звукобуквенных сочетаний, в частности сложных сочетаний букв (например, </w:t>
      </w:r>
      <w:r>
        <w:rPr>
          <w:caps w:val="0"/>
        </w:rPr>
        <w:t>tion</w:t>
      </w:r>
      <w:r>
        <w:rPr>
          <w:caps w:val="0"/>
        </w:rPr>
        <w:t xml:space="preserve">, </w:t>
      </w:r>
      <w:r>
        <w:rPr>
          <w:caps w:val="0"/>
        </w:rPr>
        <w:t>ight</w:t>
      </w:r>
      <w:r>
        <w:rPr>
          <w:caps w:val="0"/>
        </w:rPr>
        <w:t>) в односложных, двусложных и многосложных словах (с опорой на слуховую наглядность)</w:t>
      </w:r>
    </w:p>
    <w:p w14:paraId="BA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Наблюдение и выделение в словах некоторых звукобуквенных сочетаний при анализе изученных слов с опорой на образец</w:t>
      </w:r>
    </w:p>
    <w:p w14:paraId="BB000000">
      <w:pPr>
        <w:widowControl w:val="0"/>
        <w:numPr>
          <w:ilvl w:val="0"/>
          <w:numId w:val="1"/>
        </w:numPr>
        <w:tabs>
          <w:tab w:leader="none" w:pos="724" w:val="left"/>
        </w:tabs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Чтение новых слов согласно основным правилам чтения с опорой на речевой образец.</w:t>
      </w:r>
      <w:r>
        <w:rPr>
          <w:caps w:val="0"/>
        </w:rPr>
        <w:t xml:space="preserve"> </w:t>
      </w:r>
    </w:p>
    <w:p w14:paraId="BC000000">
      <w:pPr>
        <w:widowControl w:val="0"/>
        <w:numPr>
          <w:ilvl w:val="0"/>
          <w:numId w:val="1"/>
        </w:numPr>
        <w:tabs>
          <w:tab w:leader="none" w:pos="724" w:val="left"/>
        </w:tabs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Знаки английской транскрипции; отличие их от букв английского алфавита. Наблюдение за соотношением знака английской транскрипции и букв или сочетаний.  Фонетически корректное озвучивание знаков транскрипции после предъявления речевого образца.</w:t>
      </w:r>
      <w:bookmarkEnd w:id="9"/>
    </w:p>
    <w:p w14:paraId="BD000000">
      <w:pPr>
        <w:widowControl w:val="0"/>
        <w:spacing w:after="0" w:line="360" w:lineRule="auto"/>
        <w:ind w:firstLine="567" w:left="0"/>
        <w:jc w:val="both"/>
        <w:rPr>
          <w:b w:val="1"/>
          <w:i w:val="1"/>
          <w:caps w:val="0"/>
        </w:rPr>
      </w:pPr>
      <w:r>
        <w:rPr>
          <w:b w:val="1"/>
          <w:i w:val="1"/>
          <w:caps w:val="0"/>
        </w:rPr>
        <w:t>Графика, орфография и пунктуация</w:t>
      </w:r>
    </w:p>
    <w:p w14:paraId="BE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Графически корректное (</w:t>
      </w:r>
      <w:r>
        <w:rPr>
          <w:caps w:val="0"/>
        </w:rPr>
        <w:t>полупечатное</w:t>
      </w:r>
      <w:r>
        <w:rPr>
          <w:caps w:val="0"/>
        </w:rPr>
        <w:t>) написание букв английского алфавита в буквосочетаниях и словах. Правильное написание изученных слов</w:t>
      </w:r>
    </w:p>
    <w:p w14:paraId="BF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Правильная расстановка знаков препинания: точки, вопросительного и восклицательного знаков в конце предложения (простые случаи). </w:t>
      </w:r>
    </w:p>
    <w:p w14:paraId="C0000000">
      <w:pPr>
        <w:widowControl w:val="0"/>
        <w:spacing w:after="0" w:line="360" w:lineRule="auto"/>
        <w:ind w:firstLine="567" w:left="0"/>
        <w:jc w:val="both"/>
        <w:rPr>
          <w:b w:val="1"/>
          <w:i w:val="1"/>
          <w:caps w:val="0"/>
        </w:rPr>
      </w:pPr>
      <w:r>
        <w:rPr>
          <w:b w:val="1"/>
          <w:i w:val="1"/>
          <w:caps w:val="0"/>
        </w:rPr>
        <w:t>Лексическая сторона речи</w:t>
      </w:r>
    </w:p>
    <w:p w14:paraId="C1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Распознавание в письменном и звучащем тексте и употребление в устной и письменной речи не менее 100-120 лексических единиц (слов, словосочетаний, речевых клише), обслуживающих ситуации общения в рамках тематического содержания речи для 3 класса, простейшие устойчивые словосочетания, оценочная лексика и речевые клише как элементы речевого этикета</w:t>
      </w:r>
    </w:p>
    <w:p w14:paraId="C2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-</w:t>
      </w:r>
      <w:r>
        <w:rPr>
          <w:caps w:val="0"/>
        </w:rPr>
        <w:t>teen</w:t>
      </w:r>
      <w:r>
        <w:rPr>
          <w:caps w:val="0"/>
        </w:rPr>
        <w:t>, -</w:t>
      </w:r>
      <w:r>
        <w:rPr>
          <w:caps w:val="0"/>
        </w:rPr>
        <w:t>ty</w:t>
      </w:r>
      <w:r>
        <w:rPr>
          <w:caps w:val="0"/>
        </w:rPr>
        <w:t>, -</w:t>
      </w:r>
      <w:r>
        <w:rPr>
          <w:caps w:val="0"/>
        </w:rPr>
        <w:t>th</w:t>
      </w:r>
      <w:r>
        <w:rPr>
          <w:caps w:val="0"/>
        </w:rPr>
        <w:t>) и словосложения (</w:t>
      </w:r>
      <w:r>
        <w:rPr>
          <w:caps w:val="0"/>
        </w:rPr>
        <w:t>sportsman</w:t>
      </w:r>
      <w:r>
        <w:rPr>
          <w:caps w:val="0"/>
        </w:rPr>
        <w:t>). (при необходимости с использованием смысловой опоры);</w:t>
      </w:r>
    </w:p>
    <w:p w14:paraId="C3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Распознавание в устной и письменной речи интернациональных слов (</w:t>
      </w:r>
      <w:r>
        <w:rPr>
          <w:caps w:val="0"/>
        </w:rPr>
        <w:t>doctor</w:t>
      </w:r>
      <w:r>
        <w:rPr>
          <w:caps w:val="0"/>
        </w:rPr>
        <w:t xml:space="preserve">, </w:t>
      </w:r>
      <w:r>
        <w:rPr>
          <w:caps w:val="0"/>
        </w:rPr>
        <w:t>film</w:t>
      </w:r>
      <w:r>
        <w:rPr>
          <w:caps w:val="0"/>
        </w:rPr>
        <w:t>)  с</w:t>
      </w:r>
      <w:r>
        <w:rPr>
          <w:caps w:val="0"/>
        </w:rPr>
        <w:t xml:space="preserve"> помощью педагогического работника, опираясь на визуальную подсказку</w:t>
      </w:r>
    </w:p>
    <w:p w14:paraId="C4000000">
      <w:pPr>
        <w:widowControl w:val="0"/>
        <w:spacing w:after="0" w:line="360" w:lineRule="auto"/>
        <w:ind w:firstLine="567" w:left="0"/>
        <w:jc w:val="both"/>
        <w:rPr>
          <w:b w:val="1"/>
          <w:i w:val="1"/>
          <w:caps w:val="0"/>
        </w:rPr>
      </w:pPr>
      <w:r>
        <w:rPr>
          <w:b w:val="1"/>
          <w:i w:val="1"/>
          <w:caps w:val="0"/>
        </w:rPr>
        <w:t>Грамматическая сторона речи</w:t>
      </w:r>
    </w:p>
    <w:p w14:paraId="C5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 с направляющей помощью педагога</w:t>
      </w:r>
    </w:p>
    <w:p w14:paraId="C6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 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</w:r>
    </w:p>
    <w:p w14:paraId="C7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Нераспространённые и распространённые простые предложения.</w:t>
      </w:r>
    </w:p>
    <w:p w14:paraId="C8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Предложения с начальным </w:t>
      </w:r>
      <w:r>
        <w:rPr>
          <w:caps w:val="0"/>
        </w:rPr>
        <w:t>It</w:t>
      </w:r>
      <w:r>
        <w:rPr>
          <w:caps w:val="0"/>
        </w:rPr>
        <w:t xml:space="preserve"> (</w:t>
      </w:r>
      <w:r>
        <w:rPr>
          <w:caps w:val="0"/>
        </w:rPr>
        <w:t>It’s</w:t>
      </w:r>
      <w:r>
        <w:rPr>
          <w:caps w:val="0"/>
        </w:rPr>
        <w:t xml:space="preserve"> a </w:t>
      </w:r>
      <w:r>
        <w:rPr>
          <w:caps w:val="0"/>
        </w:rPr>
        <w:t>red</w:t>
      </w:r>
      <w:r>
        <w:rPr>
          <w:caps w:val="0"/>
        </w:rPr>
        <w:t xml:space="preserve"> </w:t>
      </w:r>
      <w:r>
        <w:rPr>
          <w:caps w:val="0"/>
        </w:rPr>
        <w:t>ball</w:t>
      </w:r>
      <w:r>
        <w:rPr>
          <w:caps w:val="0"/>
        </w:rPr>
        <w:t>.).</w:t>
      </w:r>
    </w:p>
    <w:p w14:paraId="C9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Предложения с простым глагольным сказуемым (</w:t>
      </w:r>
      <w:r>
        <w:rPr>
          <w:caps w:val="0"/>
        </w:rPr>
        <w:t>They</w:t>
      </w:r>
      <w:r>
        <w:rPr>
          <w:caps w:val="0"/>
        </w:rPr>
        <w:t xml:space="preserve"> </w:t>
      </w:r>
      <w:r>
        <w:rPr>
          <w:caps w:val="0"/>
        </w:rPr>
        <w:t>live</w:t>
      </w:r>
      <w:r>
        <w:rPr>
          <w:caps w:val="0"/>
        </w:rPr>
        <w:t xml:space="preserve"> </w:t>
      </w:r>
      <w:r>
        <w:rPr>
          <w:caps w:val="0"/>
        </w:rPr>
        <w:t>in</w:t>
      </w:r>
      <w:r>
        <w:rPr>
          <w:caps w:val="0"/>
        </w:rPr>
        <w:t xml:space="preserve"> </w:t>
      </w:r>
      <w:r>
        <w:rPr>
          <w:caps w:val="0"/>
        </w:rPr>
        <w:t>the</w:t>
      </w:r>
      <w:r>
        <w:rPr>
          <w:caps w:val="0"/>
        </w:rPr>
        <w:t xml:space="preserve"> </w:t>
      </w:r>
      <w:r>
        <w:rPr>
          <w:caps w:val="0"/>
        </w:rPr>
        <w:t>country</w:t>
      </w:r>
      <w:r>
        <w:rPr>
          <w:caps w:val="0"/>
        </w:rPr>
        <w:t>.), составным именным сказуемым (</w:t>
      </w:r>
      <w:r>
        <w:rPr>
          <w:caps w:val="0"/>
        </w:rPr>
        <w:t>The</w:t>
      </w:r>
      <w:r>
        <w:rPr>
          <w:caps w:val="0"/>
        </w:rPr>
        <w:t xml:space="preserve"> </w:t>
      </w:r>
      <w:r>
        <w:rPr>
          <w:caps w:val="0"/>
        </w:rPr>
        <w:t>box</w:t>
      </w:r>
      <w:r>
        <w:rPr>
          <w:caps w:val="0"/>
        </w:rPr>
        <w:t xml:space="preserve"> </w:t>
      </w:r>
      <w:r>
        <w:rPr>
          <w:caps w:val="0"/>
        </w:rPr>
        <w:t>is</w:t>
      </w:r>
      <w:r>
        <w:rPr>
          <w:caps w:val="0"/>
        </w:rPr>
        <w:t xml:space="preserve"> </w:t>
      </w:r>
      <w:r>
        <w:rPr>
          <w:caps w:val="0"/>
        </w:rPr>
        <w:t>small</w:t>
      </w:r>
      <w:r>
        <w:rPr>
          <w:caps w:val="0"/>
        </w:rPr>
        <w:t>.) и составным глагольным сказуемым (</w:t>
      </w:r>
      <w:r>
        <w:rPr>
          <w:caps w:val="0"/>
        </w:rPr>
        <w:t>I</w:t>
      </w:r>
      <w:r>
        <w:rPr>
          <w:caps w:val="0"/>
        </w:rPr>
        <w:t xml:space="preserve"> </w:t>
      </w:r>
      <w:r>
        <w:rPr>
          <w:caps w:val="0"/>
        </w:rPr>
        <w:t>like</w:t>
      </w:r>
      <w:r>
        <w:rPr>
          <w:caps w:val="0"/>
        </w:rPr>
        <w:t xml:space="preserve"> </w:t>
      </w:r>
      <w:r>
        <w:rPr>
          <w:caps w:val="0"/>
        </w:rPr>
        <w:t>to</w:t>
      </w:r>
      <w:r>
        <w:rPr>
          <w:caps w:val="0"/>
        </w:rPr>
        <w:t xml:space="preserve"> </w:t>
      </w:r>
      <w:r>
        <w:rPr>
          <w:caps w:val="0"/>
        </w:rPr>
        <w:t>play</w:t>
      </w:r>
      <w:r>
        <w:rPr>
          <w:caps w:val="0"/>
        </w:rPr>
        <w:t xml:space="preserve"> </w:t>
      </w:r>
      <w:r>
        <w:rPr>
          <w:caps w:val="0"/>
        </w:rPr>
        <w:t>with</w:t>
      </w:r>
      <w:r>
        <w:rPr>
          <w:caps w:val="0"/>
        </w:rPr>
        <w:t xml:space="preserve"> </w:t>
      </w:r>
      <w:r>
        <w:rPr>
          <w:caps w:val="0"/>
        </w:rPr>
        <w:t>my</w:t>
      </w:r>
      <w:r>
        <w:rPr>
          <w:caps w:val="0"/>
        </w:rPr>
        <w:t xml:space="preserve"> </w:t>
      </w:r>
      <w:r>
        <w:rPr>
          <w:caps w:val="0"/>
        </w:rPr>
        <w:t>cat</w:t>
      </w:r>
      <w:r>
        <w:rPr>
          <w:caps w:val="0"/>
        </w:rPr>
        <w:t xml:space="preserve">. </w:t>
      </w:r>
      <w:r>
        <w:rPr>
          <w:caps w:val="0"/>
        </w:rPr>
        <w:t>She</w:t>
      </w:r>
      <w:r>
        <w:rPr>
          <w:caps w:val="0"/>
        </w:rPr>
        <w:t xml:space="preserve"> </w:t>
      </w:r>
      <w:r>
        <w:rPr>
          <w:caps w:val="0"/>
        </w:rPr>
        <w:t>can</w:t>
      </w:r>
      <w:r>
        <w:rPr>
          <w:caps w:val="0"/>
        </w:rPr>
        <w:t xml:space="preserve"> </w:t>
      </w:r>
      <w:r>
        <w:rPr>
          <w:caps w:val="0"/>
        </w:rPr>
        <w:t>play</w:t>
      </w:r>
      <w:r>
        <w:rPr>
          <w:caps w:val="0"/>
        </w:rPr>
        <w:t xml:space="preserve"> </w:t>
      </w:r>
      <w:r>
        <w:rPr>
          <w:caps w:val="0"/>
        </w:rPr>
        <w:t>the</w:t>
      </w:r>
      <w:r>
        <w:rPr>
          <w:caps w:val="0"/>
        </w:rPr>
        <w:t xml:space="preserve"> </w:t>
      </w:r>
      <w:r>
        <w:rPr>
          <w:caps w:val="0"/>
        </w:rPr>
        <w:t>piano</w:t>
      </w:r>
      <w:r>
        <w:rPr>
          <w:caps w:val="0"/>
        </w:rPr>
        <w:t>.).</w:t>
      </w:r>
    </w:p>
    <w:p w14:paraId="CA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Побудительные предложения в утвердительной форме (</w:t>
      </w:r>
      <w:r>
        <w:rPr>
          <w:caps w:val="0"/>
        </w:rPr>
        <w:t>Come</w:t>
      </w:r>
      <w:r>
        <w:rPr>
          <w:caps w:val="0"/>
        </w:rPr>
        <w:t xml:space="preserve"> </w:t>
      </w:r>
      <w:r>
        <w:rPr>
          <w:caps w:val="0"/>
        </w:rPr>
        <w:t>in</w:t>
      </w:r>
      <w:r>
        <w:rPr>
          <w:caps w:val="0"/>
        </w:rPr>
        <w:t xml:space="preserve">, </w:t>
      </w:r>
      <w:r>
        <w:rPr>
          <w:caps w:val="0"/>
        </w:rPr>
        <w:t>please</w:t>
      </w:r>
      <w:r>
        <w:rPr>
          <w:caps w:val="0"/>
        </w:rPr>
        <w:t>.). Побудительные предложения в отрицательной (</w:t>
      </w:r>
      <w:r>
        <w:rPr>
          <w:caps w:val="0"/>
        </w:rPr>
        <w:t>Don’t</w:t>
      </w:r>
      <w:r>
        <w:rPr>
          <w:caps w:val="0"/>
        </w:rPr>
        <w:t xml:space="preserve"> </w:t>
      </w:r>
      <w:r>
        <w:rPr>
          <w:caps w:val="0"/>
        </w:rPr>
        <w:t>talk</w:t>
      </w:r>
      <w:r>
        <w:rPr>
          <w:caps w:val="0"/>
        </w:rPr>
        <w:t xml:space="preserve">, </w:t>
      </w:r>
      <w:r>
        <w:rPr>
          <w:caps w:val="0"/>
        </w:rPr>
        <w:t>please</w:t>
      </w:r>
      <w:r>
        <w:rPr>
          <w:caps w:val="0"/>
        </w:rPr>
        <w:t>.) форме. (</w:t>
      </w:r>
      <w:bookmarkStart w:id="10" w:name="_Hlk140132917"/>
      <w:r>
        <w:rPr>
          <w:caps w:val="0"/>
        </w:rPr>
        <w:t>с использованием смысловой опоры</w:t>
      </w:r>
      <w:bookmarkEnd w:id="10"/>
      <w:r>
        <w:rPr>
          <w:caps w:val="0"/>
        </w:rPr>
        <w:t>);</w:t>
      </w:r>
    </w:p>
    <w:p w14:paraId="CB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Глаголы в </w:t>
      </w:r>
      <w:r>
        <w:rPr>
          <w:caps w:val="0"/>
        </w:rPr>
        <w:t>Present</w:t>
      </w:r>
      <w:r>
        <w:rPr>
          <w:caps w:val="0"/>
        </w:rPr>
        <w:t xml:space="preserve"> </w:t>
      </w:r>
      <w:r>
        <w:rPr>
          <w:caps w:val="0"/>
        </w:rPr>
        <w:t>Simple</w:t>
      </w:r>
      <w:r>
        <w:rPr>
          <w:caps w:val="0"/>
        </w:rPr>
        <w:t xml:space="preserve"> </w:t>
      </w:r>
      <w:r>
        <w:rPr>
          <w:caps w:val="0"/>
        </w:rPr>
        <w:t>Tense</w:t>
      </w:r>
      <w:r>
        <w:rPr>
          <w:caps w:val="0"/>
        </w:rPr>
        <w:t xml:space="preserve"> в повествовательных (утвердительных и отрицательных) и вопросительных (общий и специальный вопросы) предложениях (с визуальной опорой).</w:t>
      </w:r>
    </w:p>
    <w:p w14:paraId="CC000000">
      <w:pPr>
        <w:widowControl w:val="0"/>
        <w:spacing w:after="0" w:line="360" w:lineRule="auto"/>
        <w:ind w:firstLine="567" w:left="0"/>
        <w:jc w:val="both"/>
        <w:rPr>
          <w:caps w:val="0"/>
          <w:strike w:val="1"/>
        </w:rPr>
      </w:pPr>
      <w:r>
        <w:rPr>
          <w:caps w:val="0"/>
        </w:rPr>
        <w:t xml:space="preserve">Модальный глагол </w:t>
      </w:r>
      <w:r>
        <w:rPr>
          <w:caps w:val="0"/>
        </w:rPr>
        <w:t>can</w:t>
      </w:r>
      <w:r>
        <w:rPr>
          <w:caps w:val="0"/>
        </w:rPr>
        <w:t xml:space="preserve">: для выражения умения (I </w:t>
      </w:r>
      <w:r>
        <w:rPr>
          <w:caps w:val="0"/>
        </w:rPr>
        <w:t>can</w:t>
      </w:r>
      <w:r>
        <w:rPr>
          <w:caps w:val="0"/>
        </w:rPr>
        <w:t xml:space="preserve"> </w:t>
      </w:r>
      <w:r>
        <w:rPr>
          <w:caps w:val="0"/>
        </w:rPr>
        <w:t>play</w:t>
      </w:r>
      <w:r>
        <w:rPr>
          <w:caps w:val="0"/>
        </w:rPr>
        <w:t xml:space="preserve"> </w:t>
      </w:r>
      <w:r>
        <w:rPr>
          <w:caps w:val="0"/>
        </w:rPr>
        <w:t>tennis</w:t>
      </w:r>
      <w:r>
        <w:rPr>
          <w:caps w:val="0"/>
          <w:strike w:val="1"/>
        </w:rPr>
        <w:t>)</w:t>
      </w:r>
    </w:p>
    <w:p w14:paraId="CD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Использование определённого, неопределённого и нулевого артиклей c именами существительными (наиболее распространённые случаи) с опорой на речевой образец.</w:t>
      </w:r>
    </w:p>
    <w:p w14:paraId="CE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Существительные во множественном числе, образованные по правилу.</w:t>
      </w:r>
    </w:p>
    <w:p w14:paraId="CF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Узнавание союзов </w:t>
      </w:r>
      <w:bookmarkStart w:id="11" w:name="_Hlk142495928"/>
      <w:r>
        <w:rPr>
          <w:caps w:val="0"/>
        </w:rPr>
        <w:t>and</w:t>
      </w:r>
      <w:r>
        <w:rPr>
          <w:caps w:val="0"/>
        </w:rPr>
        <w:t xml:space="preserve"> и </w:t>
      </w:r>
      <w:r>
        <w:rPr>
          <w:caps w:val="0"/>
        </w:rPr>
        <w:t>but</w:t>
      </w:r>
      <w:r>
        <w:rPr>
          <w:caps w:val="0"/>
        </w:rPr>
        <w:t xml:space="preserve"> (c однородными членами) </w:t>
      </w:r>
      <w:bookmarkEnd w:id="11"/>
      <w:r>
        <w:rPr>
          <w:caps w:val="0"/>
        </w:rPr>
        <w:t xml:space="preserve">в читаемых текстах, употребление союзов </w:t>
      </w:r>
      <w:r>
        <w:rPr>
          <w:caps w:val="0"/>
        </w:rPr>
        <w:t>and</w:t>
      </w:r>
      <w:r>
        <w:rPr>
          <w:caps w:val="0"/>
        </w:rPr>
        <w:t xml:space="preserve"> и </w:t>
      </w:r>
      <w:r>
        <w:rPr>
          <w:caps w:val="0"/>
        </w:rPr>
        <w:t>but</w:t>
      </w:r>
      <w:r>
        <w:rPr>
          <w:caps w:val="0"/>
        </w:rPr>
        <w:t xml:space="preserve"> (c однородными членами) в знакомых конструкциях.</w:t>
      </w:r>
    </w:p>
    <w:p w14:paraId="D0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Слова, выражающие количество с исчисляемыми существительными (</w:t>
      </w:r>
      <w:r>
        <w:rPr>
          <w:caps w:val="0"/>
        </w:rPr>
        <w:t>much</w:t>
      </w:r>
      <w:r>
        <w:rPr>
          <w:caps w:val="0"/>
        </w:rPr>
        <w:t>/</w:t>
      </w:r>
      <w:r>
        <w:rPr>
          <w:caps w:val="0"/>
        </w:rPr>
        <w:t>many</w:t>
      </w:r>
      <w:r>
        <w:rPr>
          <w:caps w:val="0"/>
        </w:rPr>
        <w:t>) с использованием смысловой опоры</w:t>
      </w:r>
    </w:p>
    <w:p w14:paraId="D1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Вопросительные</w:t>
      </w:r>
      <w:r>
        <w:rPr>
          <w:caps w:val="0"/>
        </w:rPr>
        <w:t xml:space="preserve"> </w:t>
      </w:r>
      <w:r>
        <w:rPr>
          <w:caps w:val="0"/>
        </w:rPr>
        <w:t>слова</w:t>
      </w:r>
      <w:r>
        <w:rPr>
          <w:caps w:val="0"/>
        </w:rPr>
        <w:t xml:space="preserve"> (who, what, how, where, how many).</w:t>
      </w:r>
    </w:p>
    <w:p w14:paraId="D2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Личные</w:t>
      </w:r>
      <w:r>
        <w:rPr>
          <w:caps w:val="0"/>
        </w:rPr>
        <w:t xml:space="preserve"> </w:t>
      </w:r>
      <w:r>
        <w:rPr>
          <w:caps w:val="0"/>
        </w:rPr>
        <w:t>местоимения</w:t>
      </w:r>
      <w:r>
        <w:rPr>
          <w:caps w:val="0"/>
        </w:rPr>
        <w:t xml:space="preserve"> (I, you, he/she/it, we, they). </w:t>
      </w:r>
      <w:r>
        <w:rPr>
          <w:caps w:val="0"/>
        </w:rPr>
        <w:t>Личные</w:t>
      </w:r>
      <w:r>
        <w:rPr>
          <w:caps w:val="0"/>
        </w:rPr>
        <w:t xml:space="preserve"> </w:t>
      </w:r>
      <w:r>
        <w:rPr>
          <w:caps w:val="0"/>
        </w:rPr>
        <w:t>местоимения</w:t>
      </w:r>
      <w:r>
        <w:rPr>
          <w:caps w:val="0"/>
        </w:rPr>
        <w:t xml:space="preserve"> </w:t>
      </w:r>
      <w:r>
        <w:rPr>
          <w:caps w:val="0"/>
        </w:rPr>
        <w:t>в</w:t>
      </w:r>
      <w:r>
        <w:rPr>
          <w:caps w:val="0"/>
        </w:rPr>
        <w:t xml:space="preserve"> </w:t>
      </w:r>
      <w:r>
        <w:rPr>
          <w:caps w:val="0"/>
        </w:rPr>
        <w:t>объектном</w:t>
      </w:r>
      <w:r>
        <w:rPr>
          <w:caps w:val="0"/>
        </w:rPr>
        <w:t xml:space="preserve"> (me, you, him/her/it, us, them) </w:t>
      </w:r>
      <w:r>
        <w:rPr>
          <w:caps w:val="0"/>
        </w:rPr>
        <w:t>падеже</w:t>
      </w:r>
      <w:r>
        <w:rPr>
          <w:caps w:val="0"/>
        </w:rPr>
        <w:t xml:space="preserve">. </w:t>
      </w:r>
      <w:r>
        <w:rPr>
          <w:caps w:val="0"/>
        </w:rPr>
        <w:t>Указательные</w:t>
      </w:r>
      <w:r>
        <w:rPr>
          <w:caps w:val="0"/>
        </w:rPr>
        <w:t xml:space="preserve"> </w:t>
      </w:r>
      <w:r>
        <w:rPr>
          <w:caps w:val="0"/>
        </w:rPr>
        <w:t>местоимения</w:t>
      </w:r>
      <w:r>
        <w:rPr>
          <w:caps w:val="0"/>
        </w:rPr>
        <w:t xml:space="preserve"> (this — these; that — those). </w:t>
      </w:r>
      <w:r>
        <w:rPr>
          <w:caps w:val="0"/>
        </w:rPr>
        <w:t>Притяжательные</w:t>
      </w:r>
      <w:r>
        <w:rPr>
          <w:caps w:val="0"/>
        </w:rPr>
        <w:t xml:space="preserve"> </w:t>
      </w:r>
      <w:r>
        <w:rPr>
          <w:caps w:val="0"/>
        </w:rPr>
        <w:t>местоимения</w:t>
      </w:r>
      <w:r>
        <w:rPr>
          <w:caps w:val="0"/>
        </w:rPr>
        <w:t xml:space="preserve"> (my, your, his/her/its, our, their). </w:t>
      </w:r>
    </w:p>
    <w:p w14:paraId="D3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Неопределённые местоимения (</w:t>
      </w:r>
      <w:r>
        <w:rPr>
          <w:caps w:val="0"/>
        </w:rPr>
        <w:t>some</w:t>
      </w:r>
      <w:r>
        <w:rPr>
          <w:caps w:val="0"/>
        </w:rPr>
        <w:t>/</w:t>
      </w:r>
      <w:r>
        <w:rPr>
          <w:caps w:val="0"/>
        </w:rPr>
        <w:t>any</w:t>
      </w:r>
      <w:r>
        <w:rPr>
          <w:caps w:val="0"/>
        </w:rPr>
        <w:t>) в повествовательных и вопросительных предложениях (</w:t>
      </w:r>
      <w:r>
        <w:rPr>
          <w:caps w:val="0"/>
        </w:rPr>
        <w:t>Have</w:t>
      </w:r>
      <w:r>
        <w:rPr>
          <w:caps w:val="0"/>
        </w:rPr>
        <w:t xml:space="preserve"> </w:t>
      </w:r>
      <w:r>
        <w:rPr>
          <w:caps w:val="0"/>
        </w:rPr>
        <w:t>you</w:t>
      </w:r>
      <w:r>
        <w:rPr>
          <w:caps w:val="0"/>
        </w:rPr>
        <w:t xml:space="preserve"> </w:t>
      </w:r>
      <w:r>
        <w:rPr>
          <w:caps w:val="0"/>
        </w:rPr>
        <w:t>got</w:t>
      </w:r>
      <w:r>
        <w:rPr>
          <w:caps w:val="0"/>
        </w:rPr>
        <w:t xml:space="preserve"> </w:t>
      </w:r>
      <w:r>
        <w:rPr>
          <w:caps w:val="0"/>
        </w:rPr>
        <w:t>any</w:t>
      </w:r>
      <w:r>
        <w:rPr>
          <w:caps w:val="0"/>
        </w:rPr>
        <w:t xml:space="preserve"> </w:t>
      </w:r>
      <w:r>
        <w:rPr>
          <w:caps w:val="0"/>
        </w:rPr>
        <w:t>friends</w:t>
      </w:r>
      <w:r>
        <w:rPr>
          <w:caps w:val="0"/>
        </w:rPr>
        <w:t>? -</w:t>
      </w:r>
      <w:r>
        <w:rPr>
          <w:caps w:val="0"/>
        </w:rPr>
        <w:t>Yes</w:t>
      </w:r>
      <w:r>
        <w:rPr>
          <w:caps w:val="0"/>
        </w:rPr>
        <w:t xml:space="preserve">, </w:t>
      </w:r>
      <w:r>
        <w:rPr>
          <w:caps w:val="0"/>
        </w:rPr>
        <w:t>I’ve</w:t>
      </w:r>
      <w:r>
        <w:rPr>
          <w:caps w:val="0"/>
        </w:rPr>
        <w:t xml:space="preserve"> </w:t>
      </w:r>
      <w:r>
        <w:rPr>
          <w:caps w:val="0"/>
        </w:rPr>
        <w:t>got</w:t>
      </w:r>
      <w:r>
        <w:rPr>
          <w:caps w:val="0"/>
        </w:rPr>
        <w:t xml:space="preserve"> </w:t>
      </w:r>
      <w:r>
        <w:rPr>
          <w:caps w:val="0"/>
        </w:rPr>
        <w:t>some</w:t>
      </w:r>
      <w:r>
        <w:rPr>
          <w:caps w:val="0"/>
        </w:rPr>
        <w:t>.) некоторые случаи употребления</w:t>
      </w:r>
    </w:p>
    <w:p w14:paraId="D4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Наречия частотности (</w:t>
      </w:r>
      <w:r>
        <w:rPr>
          <w:caps w:val="0"/>
        </w:rPr>
        <w:t>usually</w:t>
      </w:r>
      <w:r>
        <w:rPr>
          <w:caps w:val="0"/>
        </w:rPr>
        <w:t xml:space="preserve">, </w:t>
      </w:r>
      <w:r>
        <w:rPr>
          <w:caps w:val="0"/>
        </w:rPr>
        <w:t>often</w:t>
      </w:r>
      <w:r>
        <w:rPr>
          <w:caps w:val="0"/>
        </w:rPr>
        <w:t>).</w:t>
      </w:r>
    </w:p>
    <w:p w14:paraId="D5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Количественные числительные 1-20 </w:t>
      </w:r>
    </w:p>
    <w:p w14:paraId="D6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Вопросительные слова (</w:t>
      </w:r>
      <w:r>
        <w:rPr>
          <w:caps w:val="0"/>
        </w:rPr>
        <w:t>when</w:t>
      </w:r>
      <w:r>
        <w:rPr>
          <w:caps w:val="0"/>
        </w:rPr>
        <w:t xml:space="preserve">, </w:t>
      </w:r>
      <w:r>
        <w:rPr>
          <w:caps w:val="0"/>
        </w:rPr>
        <w:t>whose</w:t>
      </w:r>
      <w:r>
        <w:rPr>
          <w:caps w:val="0"/>
        </w:rPr>
        <w:t xml:space="preserve">, </w:t>
      </w:r>
      <w:r>
        <w:rPr>
          <w:caps w:val="0"/>
        </w:rPr>
        <w:t>why</w:t>
      </w:r>
      <w:r>
        <w:rPr>
          <w:caps w:val="0"/>
        </w:rPr>
        <w:t>).</w:t>
      </w:r>
    </w:p>
    <w:p w14:paraId="D7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Предлоги</w:t>
      </w:r>
      <w:r>
        <w:rPr>
          <w:caps w:val="0"/>
        </w:rPr>
        <w:t xml:space="preserve"> </w:t>
      </w:r>
      <w:r>
        <w:rPr>
          <w:caps w:val="0"/>
        </w:rPr>
        <w:t>места</w:t>
      </w:r>
      <w:r>
        <w:rPr>
          <w:caps w:val="0"/>
        </w:rPr>
        <w:t xml:space="preserve"> (in, on, near, under)</w:t>
      </w:r>
      <w:r>
        <w:rPr>
          <w:caps w:val="0"/>
        </w:rPr>
        <w:t xml:space="preserve"> to, from</w:t>
      </w:r>
      <w:r>
        <w:rPr>
          <w:caps w:val="0"/>
        </w:rPr>
        <w:t>.</w:t>
      </w:r>
    </w:p>
    <w:p w14:paraId="D8000000">
      <w:pPr>
        <w:widowControl w:val="0"/>
        <w:spacing w:after="0" w:line="360" w:lineRule="auto"/>
        <w:ind w:firstLine="567" w:left="0"/>
        <w:jc w:val="both"/>
        <w:rPr>
          <w:b w:val="1"/>
          <w:caps w:val="0"/>
        </w:rPr>
      </w:pPr>
      <w:bookmarkStart w:id="12" w:name="bookmark39"/>
      <w:bookmarkStart w:id="13" w:name="bookmark40"/>
      <w:bookmarkStart w:id="14" w:name="bookmark41"/>
    </w:p>
    <w:p w14:paraId="D9000000">
      <w:pPr>
        <w:widowControl w:val="0"/>
        <w:spacing w:after="0" w:line="360" w:lineRule="auto"/>
        <w:ind w:firstLine="567" w:left="0"/>
        <w:jc w:val="both"/>
        <w:rPr>
          <w:b w:val="1"/>
          <w:caps w:val="0"/>
        </w:rPr>
      </w:pPr>
      <w:r>
        <w:rPr>
          <w:b w:val="1"/>
          <w:caps w:val="0"/>
        </w:rPr>
        <w:t>Социокультурные знания и умения</w:t>
      </w:r>
      <w:bookmarkEnd w:id="12"/>
      <w:bookmarkEnd w:id="13"/>
      <w:bookmarkEnd w:id="14"/>
    </w:p>
    <w:p w14:paraId="DA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Знание и использование некоторых социокультурных элементов речевого поведенческого этикета во взаимодействии с учениками и учителем, принятого в стране/ 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 </w:t>
      </w:r>
    </w:p>
    <w:p w14:paraId="DB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Знание небольших произведений детского фольклора (рифмовок, стихов, песенок), некоторых персонажей популярных детских книг</w:t>
      </w:r>
    </w:p>
    <w:p w14:paraId="DC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 с использованием </w:t>
      </w:r>
      <w:r>
        <w:rPr>
          <w:caps w:val="0"/>
        </w:rPr>
        <w:t>смысловой опоры, при направляющей помощи педагогического работника</w:t>
      </w:r>
    </w:p>
    <w:p w14:paraId="DD000000">
      <w:pPr>
        <w:widowControl w:val="0"/>
        <w:spacing w:after="0" w:line="360" w:lineRule="auto"/>
        <w:ind w:firstLine="567" w:left="0"/>
        <w:jc w:val="both"/>
        <w:rPr>
          <w:b w:val="1"/>
          <w:caps w:val="0"/>
        </w:rPr>
      </w:pPr>
      <w:bookmarkStart w:id="15" w:name="bookmark42"/>
      <w:bookmarkStart w:id="16" w:name="bookmark43"/>
      <w:bookmarkStart w:id="17" w:name="bookmark44"/>
    </w:p>
    <w:p w14:paraId="DE000000">
      <w:pPr>
        <w:widowControl w:val="0"/>
        <w:spacing w:after="0" w:line="360" w:lineRule="auto"/>
        <w:ind w:firstLine="567" w:left="0"/>
        <w:jc w:val="both"/>
        <w:rPr>
          <w:b w:val="1"/>
          <w:caps w:val="0"/>
        </w:rPr>
      </w:pPr>
      <w:r>
        <w:rPr>
          <w:b w:val="1"/>
          <w:caps w:val="0"/>
        </w:rPr>
        <w:t>Компенсаторные умения</w:t>
      </w:r>
      <w:bookmarkEnd w:id="15"/>
      <w:bookmarkEnd w:id="16"/>
      <w:bookmarkEnd w:id="17"/>
    </w:p>
    <w:p w14:paraId="DF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Использование в качестве опоры при порождении собственных высказываний ключевых слов, вопросов; иллюстраций после коллективного обсуждения с помощью педагогического работника.</w:t>
      </w:r>
      <w:bookmarkEnd w:id="7"/>
    </w:p>
    <w:p w14:paraId="E0000000">
      <w:pPr>
        <w:spacing w:after="0" w:line="360" w:lineRule="auto"/>
        <w:ind w:firstLine="709" w:left="0"/>
        <w:jc w:val="both"/>
        <w:rPr>
          <w:b w:val="1"/>
          <w:caps w:val="0"/>
        </w:rPr>
      </w:pPr>
    </w:p>
    <w:p w14:paraId="E1000000">
      <w:bookmarkStart w:id="18" w:name="__RefHeading___4"/>
      <w:bookmarkEnd w:id="18"/>
      <w:pPr>
        <w:pStyle w:val="Style_8"/>
        <w:rPr>
          <w:caps w:val="0"/>
        </w:rPr>
      </w:pPr>
      <w:r>
        <w:rPr>
          <w:caps w:val="0"/>
        </w:rPr>
        <w:t>4 КЛАСС</w:t>
      </w:r>
    </w:p>
    <w:p w14:paraId="E2000000">
      <w:pPr>
        <w:widowControl w:val="0"/>
        <w:spacing w:after="0" w:line="360" w:lineRule="auto"/>
        <w:ind w:firstLine="567" w:left="0"/>
        <w:jc w:val="both"/>
        <w:rPr>
          <w:b w:val="1"/>
          <w:caps w:val="0"/>
          <w:color w:val="000000"/>
        </w:rPr>
      </w:pPr>
      <w:r>
        <w:rPr>
          <w:b w:val="1"/>
          <w:caps w:val="0"/>
          <w:color w:val="000000"/>
        </w:rPr>
        <w:t>Тематическое содержание речи</w:t>
      </w:r>
    </w:p>
    <w:p w14:paraId="E3000000">
      <w:pPr>
        <w:widowControl w:val="0"/>
        <w:spacing w:after="0" w:line="360" w:lineRule="auto"/>
        <w:ind w:firstLine="567" w:left="0"/>
        <w:jc w:val="both"/>
        <w:rPr>
          <w:caps w:val="0"/>
          <w:color w:val="000000"/>
        </w:rPr>
      </w:pPr>
      <w:r>
        <w:rPr>
          <w:i w:val="1"/>
          <w:caps w:val="0"/>
          <w:color w:val="000000"/>
        </w:rPr>
        <w:t>Мир моего «я».</w:t>
      </w:r>
      <w:r>
        <w:rPr>
          <w:caps w:val="0"/>
          <w:color w:val="000000"/>
        </w:rPr>
        <w:t xml:space="preserve"> Моя семья. Мой день рождения, подарки. Моя любимая еда. Мой день (распорядок дня).</w:t>
      </w:r>
    </w:p>
    <w:p w14:paraId="E4000000">
      <w:pPr>
        <w:widowControl w:val="0"/>
        <w:spacing w:after="0" w:line="360" w:lineRule="auto"/>
        <w:ind w:firstLine="567" w:left="0"/>
        <w:jc w:val="both"/>
        <w:rPr>
          <w:caps w:val="0"/>
          <w:color w:val="000000"/>
        </w:rPr>
      </w:pPr>
      <w:r>
        <w:rPr>
          <w:i w:val="1"/>
          <w:caps w:val="0"/>
          <w:color w:val="000000"/>
        </w:rPr>
        <w:t>Мир моих увлечений</w:t>
      </w:r>
      <w:r>
        <w:rPr>
          <w:caps w:val="0"/>
          <w:color w:val="000000"/>
        </w:rPr>
        <w:t>. Любимая игрушка, игра. Мой питомец. Любимые занятия. Занятия спортом. Любимая сказка/ история/рассказ. Выходной день. Каникулы.</w:t>
      </w:r>
    </w:p>
    <w:p w14:paraId="E5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i w:val="1"/>
          <w:caps w:val="0"/>
          <w:color w:val="000000"/>
        </w:rPr>
        <w:t>Мир вокруг меня.</w:t>
      </w:r>
      <w:r>
        <w:rPr>
          <w:caps w:val="0"/>
          <w:color w:val="000000"/>
        </w:rPr>
        <w:t xml:space="preserve">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Дикие и домашние животные. Погода. Времена года (</w:t>
      </w:r>
      <w:r>
        <w:rPr>
          <w:caps w:val="0"/>
        </w:rPr>
        <w:t xml:space="preserve">месяцы). </w:t>
      </w:r>
    </w:p>
    <w:p w14:paraId="E6000000">
      <w:pPr>
        <w:widowControl w:val="0"/>
        <w:spacing w:after="0" w:line="360" w:lineRule="auto"/>
        <w:ind w:firstLine="567" w:left="0"/>
        <w:jc w:val="both"/>
        <w:rPr>
          <w:caps w:val="0"/>
          <w:color w:val="000000"/>
        </w:rPr>
      </w:pPr>
      <w:r>
        <w:rPr>
          <w:i w:val="1"/>
          <w:caps w:val="0"/>
        </w:rPr>
        <w:t>Родная страна и страны изучаемого языка.</w:t>
      </w:r>
      <w:r>
        <w:rPr>
          <w:caps w:val="0"/>
        </w:rPr>
        <w:t xml:space="preserve"> Россия </w:t>
      </w:r>
      <w:r>
        <w:rPr>
          <w:caps w:val="0"/>
          <w:color w:val="000000"/>
        </w:rPr>
        <w:t xml:space="preserve">и страна/страны </w:t>
      </w:r>
      <w:r>
        <w:rPr>
          <w:caps w:val="0"/>
        </w:rPr>
        <w:t xml:space="preserve">изучаемого языка. Их столицы, основные достопримечательности и интересные факты. Популярные произведения детского фольклора. Популярные литературные </w:t>
      </w:r>
      <w:r>
        <w:rPr>
          <w:caps w:val="0"/>
          <w:color w:val="000000"/>
        </w:rPr>
        <w:t>персонажи детских книг. Праздники родной страны и страны/стран изучаемого языка.</w:t>
      </w:r>
    </w:p>
    <w:p w14:paraId="E7000000">
      <w:pPr>
        <w:widowControl w:val="0"/>
        <w:spacing w:after="0" w:line="360" w:lineRule="auto"/>
        <w:ind w:firstLine="567" w:left="0"/>
        <w:jc w:val="both"/>
        <w:rPr>
          <w:b w:val="1"/>
          <w:caps w:val="0"/>
          <w:color w:val="000000"/>
        </w:rPr>
      </w:pPr>
    </w:p>
    <w:p w14:paraId="E8000000">
      <w:pPr>
        <w:widowControl w:val="0"/>
        <w:spacing w:after="0" w:line="360" w:lineRule="auto"/>
        <w:ind w:firstLine="567" w:left="0"/>
        <w:jc w:val="both"/>
        <w:rPr>
          <w:b w:val="1"/>
          <w:caps w:val="0"/>
          <w:color w:val="000000"/>
        </w:rPr>
      </w:pPr>
      <w:r>
        <w:rPr>
          <w:b w:val="1"/>
          <w:caps w:val="0"/>
          <w:color w:val="000000"/>
        </w:rPr>
        <w:t>Коммуникативные умения</w:t>
      </w:r>
    </w:p>
    <w:p w14:paraId="E9000000">
      <w:pPr>
        <w:widowControl w:val="0"/>
        <w:spacing w:after="0" w:line="360" w:lineRule="auto"/>
        <w:ind w:firstLine="567" w:left="0"/>
        <w:jc w:val="both"/>
        <w:rPr>
          <w:caps w:val="0"/>
          <w:color w:val="000000"/>
        </w:rPr>
      </w:pPr>
      <w:r>
        <w:rPr>
          <w:b w:val="1"/>
          <w:i w:val="1"/>
          <w:caps w:val="0"/>
          <w:color w:val="000000"/>
        </w:rPr>
        <w:t>Говорение</w:t>
      </w:r>
    </w:p>
    <w:p w14:paraId="EA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Коммуникативные умения </w:t>
      </w:r>
      <w:r>
        <w:rPr>
          <w:b w:val="1"/>
          <w:i w:val="1"/>
          <w:caps w:val="0"/>
        </w:rPr>
        <w:t>диалогической речи</w:t>
      </w:r>
      <w:r>
        <w:rPr>
          <w:caps w:val="0"/>
        </w:rPr>
        <w:t>:</w:t>
      </w:r>
    </w:p>
    <w:p w14:paraId="EB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Практическое овладение диалогической формой речи. Ведение с опорой на речевые ситуации, ключевые слова и/или иллюстрации с соблюдением </w:t>
      </w:r>
      <w:r>
        <w:rPr>
          <w:caps w:val="0"/>
        </w:rPr>
        <w:t>норм речевого этикета, принятых в стране/странах изучаемого языка:</w:t>
      </w:r>
    </w:p>
    <w:p w14:paraId="EC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 при направляющей помощи педагогического работника</w:t>
      </w:r>
      <w:r>
        <w:rPr>
          <w:caps w:val="0"/>
          <w:spacing w:val="2"/>
        </w:rPr>
        <w:t>– 2-3 реплики с каждой стороны;</w:t>
      </w:r>
    </w:p>
    <w:p w14:paraId="ED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диалога — побуждения к действию: обращ</w:t>
      </w:r>
      <w:r>
        <w:rPr>
          <w:caps w:val="0"/>
          <w:color w:val="000000"/>
        </w:rPr>
        <w:t xml:space="preserve">ение к собеседнику с просьбой, вежливое согласие выполнить просьбу; приглашение собеседника к совместной деятельности, </w:t>
      </w:r>
      <w:r>
        <w:rPr>
          <w:caps w:val="0"/>
        </w:rPr>
        <w:t>вежливое согласие/несогласие на предложение собеседника; при направляющей помощи педагогического работника</w:t>
      </w:r>
      <w:r>
        <w:rPr>
          <w:caps w:val="0"/>
          <w:spacing w:val="2"/>
        </w:rPr>
        <w:t>2-3 реплики с каждой стороны;</w:t>
      </w:r>
    </w:p>
    <w:p w14:paraId="EE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  <w:color w:val="000000"/>
        </w:rPr>
        <w:t xml:space="preserve">диалога-расспроса: запрашивание интересующей информации; </w:t>
      </w:r>
      <w:r>
        <w:rPr>
          <w:caps w:val="0"/>
        </w:rPr>
        <w:t>сообщение фактической информации, ответы на вопросы собеседника. с использованием смысловой опоры при необходимости</w:t>
      </w:r>
      <w:r>
        <w:rPr>
          <w:caps w:val="0"/>
          <w:spacing w:val="2"/>
        </w:rPr>
        <w:t>2-3 реплики с каждой стороны.</w:t>
      </w:r>
    </w:p>
    <w:p w14:paraId="EF000000">
      <w:pPr>
        <w:widowControl w:val="0"/>
        <w:spacing w:after="0" w:line="360" w:lineRule="auto"/>
        <w:ind w:firstLine="567" w:left="0"/>
        <w:jc w:val="both"/>
        <w:rPr>
          <w:caps w:val="0"/>
          <w:color w:val="000000"/>
        </w:rPr>
      </w:pPr>
      <w:r>
        <w:rPr>
          <w:caps w:val="0"/>
          <w:color w:val="000000"/>
        </w:rPr>
        <w:t xml:space="preserve">Коммуникативные умения </w:t>
      </w:r>
      <w:r>
        <w:rPr>
          <w:b w:val="1"/>
          <w:i w:val="1"/>
          <w:caps w:val="0"/>
          <w:color w:val="000000"/>
        </w:rPr>
        <w:t>монологической речи</w:t>
      </w:r>
      <w:r>
        <w:rPr>
          <w:caps w:val="0"/>
          <w:color w:val="000000"/>
        </w:rPr>
        <w:t>.</w:t>
      </w:r>
    </w:p>
    <w:p w14:paraId="F0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Коллективное создание с опорой на смысловые опоры, ключевые слова, вопросы и/или иллюстрации устных монологических высказываний: описание предмета, внешности и одежды, рассказ/сообщение (повествование) с опорой на ключевые слова, вопросы и/или иллюстрации (3-4 предложения).</w:t>
      </w:r>
    </w:p>
    <w:p w14:paraId="F1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Коллективное создание под руководством педагогического работника, по готовому и коллективно составленному плану устных монологических высказываний в рамках тематического содержания речи по образцу.</w:t>
      </w:r>
    </w:p>
    <w:p w14:paraId="F2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  <w:color w:val="000000"/>
        </w:rPr>
        <w:t xml:space="preserve">Пересказ основного содержания </w:t>
      </w:r>
      <w:r>
        <w:rPr>
          <w:caps w:val="0"/>
        </w:rPr>
        <w:t>прочитанного текста с опорой на ключевые слова, вопросы, план и/или иллюстрации после коллективной работы.</w:t>
      </w:r>
    </w:p>
    <w:p w14:paraId="F3000000">
      <w:pPr>
        <w:widowControl w:val="0"/>
        <w:spacing w:after="0" w:line="360" w:lineRule="auto"/>
        <w:ind w:firstLine="567" w:left="0"/>
        <w:jc w:val="both"/>
        <w:rPr>
          <w:caps w:val="0"/>
          <w:color w:val="000000"/>
        </w:rPr>
      </w:pPr>
      <w:r>
        <w:rPr>
          <w:b w:val="1"/>
          <w:i w:val="1"/>
          <w:caps w:val="0"/>
          <w:color w:val="000000"/>
        </w:rPr>
        <w:t>Аудирование</w:t>
      </w:r>
    </w:p>
    <w:p w14:paraId="F4000000">
      <w:pPr>
        <w:widowControl w:val="0"/>
        <w:spacing w:after="0" w:line="360" w:lineRule="auto"/>
        <w:ind w:firstLine="567" w:left="0"/>
        <w:jc w:val="both"/>
        <w:rPr>
          <w:caps w:val="0"/>
          <w:color w:val="000000"/>
        </w:rPr>
      </w:pPr>
      <w:r>
        <w:rPr>
          <w:caps w:val="0"/>
          <w:color w:val="000000"/>
        </w:rPr>
        <w:t xml:space="preserve">Коммуникативные умения </w:t>
      </w:r>
      <w:r>
        <w:rPr>
          <w:b w:val="1"/>
          <w:i w:val="1"/>
          <w:caps w:val="0"/>
          <w:color w:val="000000"/>
        </w:rPr>
        <w:t>аудирования</w:t>
      </w:r>
      <w:r>
        <w:rPr>
          <w:caps w:val="0"/>
          <w:color w:val="000000"/>
        </w:rPr>
        <w:t>.</w:t>
      </w:r>
    </w:p>
    <w:p w14:paraId="F5000000">
      <w:pPr>
        <w:widowControl w:val="0"/>
        <w:spacing w:after="0" w:line="360" w:lineRule="auto"/>
        <w:ind w:firstLine="567" w:left="0"/>
        <w:jc w:val="both"/>
        <w:rPr>
          <w:caps w:val="0"/>
          <w:color w:val="000000"/>
        </w:rPr>
      </w:pPr>
      <w:r>
        <w:rPr>
          <w:caps w:val="0"/>
          <w:color w:val="000000"/>
        </w:rPr>
        <w:t xml:space="preserve">Понимание на слух речи педагогического работника и одноклассников и вербальная/невербальная реакция на услышанное (при непосредственном </w:t>
      </w:r>
      <w:r>
        <w:rPr>
          <w:caps w:val="0"/>
          <w:color w:val="000000"/>
        </w:rPr>
        <w:t>общении).</w:t>
      </w:r>
    </w:p>
    <w:p w14:paraId="F6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  <w:color w:val="000000"/>
        </w:rPr>
        <w:t xml:space="preserve">Восприятие и </w:t>
      </w:r>
      <w:r>
        <w:rPr>
          <w:caps w:val="0"/>
        </w:rPr>
        <w:t>понимание на слух учебных и адаптированных аутентичных текстов из 3-4 коротких предложений, построенных на изученном языковом материале, в соответствии с поставленной учебной задачей: с пониманием основного содержания, с пониманием запрашиваемой информации (при опосредованном общении).</w:t>
      </w:r>
    </w:p>
    <w:p w14:paraId="F7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  <w:color w:val="000000"/>
        </w:rPr>
        <w:t>Аудирование</w:t>
      </w:r>
      <w:r>
        <w:rPr>
          <w:caps w:val="0"/>
          <w:color w:val="000000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</w:t>
      </w:r>
      <w:r>
        <w:rPr>
          <w:caps w:val="0"/>
          <w:color w:val="FF0000"/>
        </w:rPr>
        <w:t xml:space="preserve">  </w:t>
      </w:r>
      <w:r>
        <w:rPr>
          <w:caps w:val="0"/>
          <w:color w:val="000000"/>
        </w:rPr>
        <w:t xml:space="preserve">на </w:t>
      </w:r>
      <w:r>
        <w:rPr>
          <w:caps w:val="0"/>
        </w:rPr>
        <w:t xml:space="preserve">иллюстрации.  </w:t>
      </w:r>
    </w:p>
    <w:p w14:paraId="F8000000">
      <w:pPr>
        <w:widowControl w:val="0"/>
        <w:spacing w:after="0" w:line="360" w:lineRule="auto"/>
        <w:ind w:firstLine="567" w:left="0"/>
        <w:jc w:val="both"/>
        <w:rPr>
          <w:caps w:val="0"/>
          <w:color w:val="000000"/>
        </w:rPr>
      </w:pPr>
      <w:r>
        <w:rPr>
          <w:caps w:val="0"/>
          <w:color w:val="000000"/>
        </w:rPr>
        <w:t>Аудирование</w:t>
      </w:r>
      <w:r>
        <w:rPr>
          <w:caps w:val="0"/>
          <w:color w:val="000000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</w:t>
      </w:r>
      <w:r>
        <w:rPr>
          <w:caps w:val="0"/>
          <w:color w:val="FF0000"/>
        </w:rPr>
        <w:t xml:space="preserve"> </w:t>
      </w:r>
      <w:r>
        <w:rPr>
          <w:caps w:val="0"/>
          <w:color w:val="000000"/>
        </w:rPr>
        <w:t>на иллюстрации</w:t>
      </w:r>
      <w:r>
        <w:rPr>
          <w:caps w:val="0"/>
          <w:color w:val="FF0000"/>
        </w:rPr>
        <w:t>.</w:t>
      </w:r>
    </w:p>
    <w:p w14:paraId="F9000000">
      <w:pPr>
        <w:widowControl w:val="0"/>
        <w:spacing w:after="0" w:line="360" w:lineRule="auto"/>
        <w:ind w:firstLine="567" w:left="0"/>
        <w:jc w:val="both"/>
        <w:rPr>
          <w:caps w:val="0"/>
          <w:color w:val="000000"/>
        </w:rPr>
      </w:pPr>
      <w:r>
        <w:rPr>
          <w:caps w:val="0"/>
          <w:color w:val="000000"/>
        </w:rPr>
        <w:t xml:space="preserve">Тексты для </w:t>
      </w:r>
      <w:r>
        <w:rPr>
          <w:caps w:val="0"/>
          <w:color w:val="000000"/>
        </w:rPr>
        <w:t>аудирования</w:t>
      </w:r>
      <w:r>
        <w:rPr>
          <w:caps w:val="0"/>
          <w:color w:val="000000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14:paraId="FA000000">
      <w:pPr>
        <w:widowControl w:val="0"/>
        <w:spacing w:after="0" w:line="360" w:lineRule="auto"/>
        <w:ind w:firstLine="567" w:left="0"/>
        <w:jc w:val="both"/>
        <w:rPr>
          <w:b w:val="1"/>
          <w:i w:val="1"/>
          <w:caps w:val="0"/>
          <w:color w:val="000000"/>
        </w:rPr>
      </w:pPr>
      <w:r>
        <w:rPr>
          <w:b w:val="1"/>
          <w:i w:val="1"/>
          <w:caps w:val="0"/>
          <w:color w:val="000000"/>
        </w:rPr>
        <w:t>Смысловое чтение</w:t>
      </w:r>
    </w:p>
    <w:p w14:paraId="FB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  <w:color w:val="000000"/>
        </w:rPr>
        <w:t xml:space="preserve">Чтение вслух учебных текстов с соблюдением правил чтения и соответствующей интонацией, понимание </w:t>
      </w:r>
      <w:r>
        <w:rPr>
          <w:caps w:val="0"/>
        </w:rPr>
        <w:t>прочитанного (при необходимости при направляющей помощи педагогического работника).</w:t>
      </w:r>
    </w:p>
    <w:p w14:paraId="FC000000">
      <w:pPr>
        <w:widowControl w:val="0"/>
        <w:spacing w:after="0" w:line="360" w:lineRule="auto"/>
        <w:ind w:firstLine="567" w:left="0"/>
        <w:jc w:val="both"/>
        <w:rPr>
          <w:caps w:val="0"/>
          <w:color w:val="000000"/>
        </w:rPr>
      </w:pPr>
      <w:r>
        <w:rPr>
          <w:caps w:val="0"/>
          <w:color w:val="000000"/>
        </w:rPr>
        <w:t>Тексты для чтения вслух: диалог, рассказ, сказка.</w:t>
      </w:r>
    </w:p>
    <w:p w14:paraId="FD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  <w:color w:val="000000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иллюстрации, с использованием языковой, в том числе контекстуальной, </w:t>
      </w:r>
      <w:r>
        <w:rPr>
          <w:caps w:val="0"/>
        </w:rPr>
        <w:t>догадки (простые тексты).</w:t>
      </w:r>
    </w:p>
    <w:p w14:paraId="FE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иллюстрации, с использованием языковой, в том числе контекстуальной, догадки (простые случаи).</w:t>
      </w:r>
    </w:p>
    <w:p w14:paraId="FF00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Прогнозирование содержания текста на основе заголовка. </w:t>
      </w:r>
    </w:p>
    <w:p w14:paraId="00010000">
      <w:pPr>
        <w:widowControl w:val="0"/>
        <w:spacing w:after="0" w:line="360" w:lineRule="auto"/>
        <w:ind w:firstLine="567" w:left="0"/>
        <w:jc w:val="both"/>
        <w:rPr>
          <w:caps w:val="0"/>
          <w:color w:val="000000"/>
        </w:rPr>
      </w:pPr>
      <w:r>
        <w:rPr>
          <w:caps w:val="0"/>
          <w:color w:val="000000"/>
        </w:rPr>
        <w:t xml:space="preserve">Тексты для чтения: диалог, рассказ, сказка, электронное сообщение </w:t>
      </w:r>
      <w:r>
        <w:rPr>
          <w:caps w:val="0"/>
          <w:color w:val="000000"/>
        </w:rPr>
        <w:t>личного характера, стихотворение.</w:t>
      </w:r>
    </w:p>
    <w:p w14:paraId="01010000">
      <w:pPr>
        <w:widowControl w:val="0"/>
        <w:spacing w:after="0" w:line="360" w:lineRule="auto"/>
        <w:ind w:firstLine="567" w:left="0"/>
        <w:jc w:val="both"/>
        <w:rPr>
          <w:caps w:val="0"/>
          <w:color w:val="000000"/>
        </w:rPr>
      </w:pPr>
      <w:r>
        <w:rPr>
          <w:b w:val="1"/>
          <w:i w:val="1"/>
          <w:caps w:val="0"/>
          <w:color w:val="000000"/>
        </w:rPr>
        <w:t>Письмо</w:t>
      </w:r>
    </w:p>
    <w:p w14:paraId="02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Создание подписей к картинкам, фотографиям (слово, словосочетание, простое предложение) с пояснением, что на них изображено с направляющей помощью педагогического работника.</w:t>
      </w:r>
    </w:p>
    <w:p w14:paraId="03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  <w:color w:val="000000"/>
        </w:rPr>
        <w:t xml:space="preserve">Выписывание из текста слов, словосочетаний, предложений; вставка </w:t>
      </w:r>
      <w:r>
        <w:rPr>
          <w:caps w:val="0"/>
        </w:rPr>
        <w:t>пропущенных букв в слово или слов в предложение в соответствии с решаемой учебной задачей (с использованием визуальной подсказки).</w:t>
      </w:r>
    </w:p>
    <w:p w14:paraId="04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 при направляющей помощи педагогического работника.</w:t>
      </w:r>
    </w:p>
    <w:p w14:paraId="05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  <w:color w:val="000000"/>
        </w:rPr>
        <w:t xml:space="preserve">Написание с опорой на образец поздравления с праздниками (с днём рождения, Новым годом, </w:t>
      </w:r>
      <w:r>
        <w:rPr>
          <w:caps w:val="0"/>
        </w:rPr>
        <w:t>Рождеством) с выражением пожеланий, используя слова для справок, клишированные фразы.</w:t>
      </w:r>
    </w:p>
    <w:p w14:paraId="06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Написание электронного сообщения личного характера с опорой на образец после предварительного анализа.</w:t>
      </w:r>
    </w:p>
    <w:p w14:paraId="07010000">
      <w:pPr>
        <w:widowControl w:val="0"/>
        <w:spacing w:after="0" w:line="360" w:lineRule="auto"/>
        <w:ind w:firstLine="567" w:left="0"/>
        <w:jc w:val="both"/>
        <w:rPr>
          <w:b w:val="1"/>
          <w:caps w:val="0"/>
          <w:color w:val="000000"/>
        </w:rPr>
      </w:pPr>
    </w:p>
    <w:p w14:paraId="08010000">
      <w:pPr>
        <w:widowControl w:val="0"/>
        <w:spacing w:after="0" w:line="360" w:lineRule="auto"/>
        <w:ind w:firstLine="567" w:left="0"/>
        <w:jc w:val="both"/>
        <w:rPr>
          <w:b w:val="1"/>
          <w:caps w:val="0"/>
          <w:color w:val="000000"/>
        </w:rPr>
      </w:pPr>
      <w:r>
        <w:rPr>
          <w:b w:val="1"/>
          <w:caps w:val="0"/>
          <w:color w:val="000000"/>
        </w:rPr>
        <w:t>Языковые знания и навыки</w:t>
      </w:r>
    </w:p>
    <w:p w14:paraId="09010000">
      <w:pPr>
        <w:widowControl w:val="0"/>
        <w:spacing w:after="0" w:line="360" w:lineRule="auto"/>
        <w:ind w:firstLine="567" w:left="0"/>
        <w:jc w:val="both"/>
        <w:rPr>
          <w:b w:val="1"/>
          <w:i w:val="1"/>
          <w:caps w:val="0"/>
          <w:color w:val="000000"/>
        </w:rPr>
      </w:pPr>
      <w:r>
        <w:rPr>
          <w:b w:val="1"/>
          <w:i w:val="1"/>
          <w:caps w:val="0"/>
          <w:color w:val="000000"/>
        </w:rPr>
        <w:t>Фонетическая сторона речи</w:t>
      </w:r>
    </w:p>
    <w:p w14:paraId="0A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  <w:color w:val="000000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</w:t>
      </w:r>
      <w:r>
        <w:rPr>
          <w:caps w:val="0"/>
        </w:rPr>
        <w:t>Связующее “r” (</w:t>
      </w:r>
      <w:r>
        <w:rPr>
          <w:caps w:val="0"/>
        </w:rPr>
        <w:t>there</w:t>
      </w:r>
      <w:r>
        <w:rPr>
          <w:caps w:val="0"/>
        </w:rPr>
        <w:t xml:space="preserve"> </w:t>
      </w:r>
      <w:r>
        <w:rPr>
          <w:caps w:val="0"/>
        </w:rPr>
        <w:t>is</w:t>
      </w:r>
      <w:r>
        <w:rPr>
          <w:caps w:val="0"/>
        </w:rPr>
        <w:t>/</w:t>
      </w:r>
      <w:r>
        <w:rPr>
          <w:caps w:val="0"/>
        </w:rPr>
        <w:t>there</w:t>
      </w:r>
      <w:r>
        <w:rPr>
          <w:caps w:val="0"/>
        </w:rPr>
        <w:t xml:space="preserve"> </w:t>
      </w:r>
      <w:r>
        <w:rPr>
          <w:caps w:val="0"/>
        </w:rPr>
        <w:t>are</w:t>
      </w:r>
      <w:r>
        <w:rPr>
          <w:caps w:val="0"/>
        </w:rPr>
        <w:t>), используя принцип «по аналогии».</w:t>
      </w:r>
    </w:p>
    <w:p w14:paraId="0B010000">
      <w:pPr>
        <w:widowControl w:val="0"/>
        <w:spacing w:after="0" w:line="360" w:lineRule="auto"/>
        <w:ind w:firstLine="567" w:left="0"/>
        <w:jc w:val="both"/>
        <w:rPr>
          <w:caps w:val="0"/>
          <w:color w:val="000000"/>
        </w:rPr>
      </w:pPr>
      <w:r>
        <w:rPr>
          <w:caps w:val="0"/>
          <w:color w:val="000000"/>
        </w:rPr>
        <w:t>Ритмико-интонационные особенности повествовательного, побудительного и вопросительного (общий и специальный вопрос) предложений, воспроизведение после предъявления речевого образца.</w:t>
      </w:r>
    </w:p>
    <w:p w14:paraId="0C010000">
      <w:pPr>
        <w:widowControl w:val="0"/>
        <w:spacing w:after="0" w:line="360" w:lineRule="auto"/>
        <w:ind w:firstLine="567" w:left="0"/>
        <w:jc w:val="both"/>
        <w:rPr>
          <w:caps w:val="0"/>
          <w:color w:val="FF0000"/>
        </w:rPr>
      </w:pPr>
      <w:r>
        <w:rPr>
          <w:caps w:val="0"/>
        </w:rPr>
        <w:t xml:space="preserve">Воспроизведение слов в ходе учебного диалога. </w:t>
      </w:r>
      <w:r>
        <w:rPr>
          <w:caps w:val="0"/>
          <w:color w:val="FF0000"/>
        </w:rPr>
        <w:t xml:space="preserve"> </w:t>
      </w:r>
    </w:p>
    <w:p w14:paraId="0D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Наблюдение правила чтения: гласных в открытом и закрытом слоге в </w:t>
      </w:r>
      <w:r>
        <w:rPr>
          <w:caps w:val="0"/>
        </w:rPr>
        <w:t xml:space="preserve">односложных словах, гласных в третьем типе слога (гласная + r); согласных; основных звукобуквенных сочетаний, в частности сложных сочетаний букв (например, </w:t>
      </w:r>
      <w:r>
        <w:rPr>
          <w:caps w:val="0"/>
        </w:rPr>
        <w:t>tion</w:t>
      </w:r>
      <w:r>
        <w:rPr>
          <w:caps w:val="0"/>
        </w:rPr>
        <w:t xml:space="preserve">, </w:t>
      </w:r>
      <w:r>
        <w:rPr>
          <w:caps w:val="0"/>
        </w:rPr>
        <w:t>ight</w:t>
      </w:r>
      <w:r>
        <w:rPr>
          <w:caps w:val="0"/>
        </w:rPr>
        <w:t>) в односложных, двусложных с использованием опор.</w:t>
      </w:r>
    </w:p>
    <w:p w14:paraId="0E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Вычленение некоторых звукобуквенных сочетаний при анализе изученных слов с помощью педагогического работника, с визуальной подсказкой.</w:t>
      </w:r>
    </w:p>
    <w:p w14:paraId="0F010000">
      <w:pPr>
        <w:widowControl w:val="0"/>
        <w:spacing w:after="0" w:line="360" w:lineRule="auto"/>
        <w:ind w:firstLine="567" w:left="0"/>
        <w:jc w:val="both"/>
        <w:rPr>
          <w:caps w:val="0"/>
          <w:color w:val="000000"/>
        </w:rPr>
      </w:pPr>
      <w:r>
        <w:rPr>
          <w:caps w:val="0"/>
          <w:color w:val="000000"/>
        </w:rPr>
        <w:t>Чтение новых слов согласно основным правилам чтения с использованием полной транскрипции, по аналогии.</w:t>
      </w:r>
    </w:p>
    <w:p w14:paraId="10010000">
      <w:pPr>
        <w:widowControl w:val="0"/>
        <w:spacing w:after="0" w:line="360" w:lineRule="auto"/>
        <w:ind w:firstLine="567" w:left="0"/>
        <w:jc w:val="both"/>
        <w:rPr>
          <w:caps w:val="0"/>
          <w:color w:val="000000"/>
        </w:rPr>
      </w:pPr>
      <w:r>
        <w:rPr>
          <w:caps w:val="0"/>
          <w:color w:val="000000"/>
        </w:rPr>
        <w:t>Знаки английской транскрипции; отличие их от букв английского алфавита. Наблюдение за соотношением знака английской транскрипции и букв или сочетаний.  Фонетически корректное озвучивание знаков транскрипции после предъявления речевого образца.</w:t>
      </w:r>
    </w:p>
    <w:p w14:paraId="11010000">
      <w:pPr>
        <w:widowControl w:val="0"/>
        <w:spacing w:after="0" w:line="360" w:lineRule="auto"/>
        <w:ind w:firstLine="567" w:left="0"/>
        <w:jc w:val="both"/>
        <w:rPr>
          <w:b w:val="1"/>
          <w:i w:val="1"/>
          <w:caps w:val="0"/>
          <w:color w:val="000000"/>
        </w:rPr>
      </w:pPr>
      <w:r>
        <w:rPr>
          <w:b w:val="1"/>
          <w:i w:val="1"/>
          <w:caps w:val="0"/>
          <w:color w:val="000000"/>
        </w:rPr>
        <w:t>Графика, орфография и пунктуация</w:t>
      </w:r>
    </w:p>
    <w:p w14:paraId="12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  <w:color w:val="000000"/>
        </w:rPr>
        <w:t xml:space="preserve">Правильное написание </w:t>
      </w:r>
      <w:r>
        <w:rPr>
          <w:caps w:val="0"/>
        </w:rPr>
        <w:t>изученных слов после предварительного анализа.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наблюдение знака апострофа в знакомых сокращённых формах глагола-связки, вспомогательного и модального глаголов, существительных в притяжательном падеже (</w:t>
      </w:r>
      <w:r>
        <w:rPr>
          <w:caps w:val="0"/>
        </w:rPr>
        <w:t>Possessive</w:t>
      </w:r>
      <w:r>
        <w:rPr>
          <w:caps w:val="0"/>
        </w:rPr>
        <w:t xml:space="preserve"> </w:t>
      </w:r>
      <w:r>
        <w:rPr>
          <w:caps w:val="0"/>
        </w:rPr>
        <w:t>Case</w:t>
      </w:r>
      <w:r>
        <w:rPr>
          <w:caps w:val="0"/>
        </w:rPr>
        <w:t>) (с использованием справочной информации).</w:t>
      </w:r>
    </w:p>
    <w:p w14:paraId="13010000">
      <w:pPr>
        <w:widowControl w:val="0"/>
        <w:spacing w:after="0" w:line="360" w:lineRule="auto"/>
        <w:ind w:firstLine="567" w:left="0"/>
        <w:jc w:val="both"/>
        <w:rPr>
          <w:b w:val="1"/>
          <w:i w:val="1"/>
          <w:caps w:val="0"/>
          <w:color w:val="000000"/>
        </w:rPr>
      </w:pPr>
      <w:r>
        <w:rPr>
          <w:b w:val="1"/>
          <w:i w:val="1"/>
          <w:caps w:val="0"/>
          <w:color w:val="000000"/>
        </w:rPr>
        <w:t>Лексическая сторона речи</w:t>
      </w:r>
    </w:p>
    <w:p w14:paraId="14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  <w:color w:val="000000"/>
        </w:rPr>
        <w:t xml:space="preserve">Распознавание в письменном и звучащем тексте и употребление в устной и письменной речи не </w:t>
      </w:r>
      <w:r>
        <w:rPr>
          <w:caps w:val="0"/>
        </w:rPr>
        <w:t>менее 350 лексических единиц (слов, словосочетаний, речевых клише), обслуживающих ситуации общения в рамках тематического содержания речи для 4 класса, включая 120 лексических единиц, усвоенных в предыдущий год обучения.</w:t>
      </w:r>
    </w:p>
    <w:p w14:paraId="15010000">
      <w:pPr>
        <w:widowControl w:val="0"/>
        <w:spacing w:after="0" w:line="360" w:lineRule="auto"/>
        <w:ind w:firstLine="567" w:left="0"/>
        <w:jc w:val="both"/>
        <w:rPr>
          <w:caps w:val="0"/>
          <w:color w:val="000000"/>
        </w:rPr>
      </w:pPr>
      <w:r>
        <w:rPr>
          <w:caps w:val="0"/>
        </w:rPr>
        <w:t xml:space="preserve">Образование с опорой на иллюстративную модель при направляющей помощи педагогического работника в </w:t>
      </w:r>
      <w:r>
        <w:rPr>
          <w:caps w:val="0"/>
          <w:color w:val="000000"/>
        </w:rPr>
        <w:t>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-</w:t>
      </w:r>
      <w:r>
        <w:rPr>
          <w:caps w:val="0"/>
          <w:color w:val="000000"/>
        </w:rPr>
        <w:t>er</w:t>
      </w:r>
      <w:r>
        <w:rPr>
          <w:caps w:val="0"/>
          <w:color w:val="000000"/>
        </w:rPr>
        <w:t>/-</w:t>
      </w:r>
      <w:r>
        <w:rPr>
          <w:caps w:val="0"/>
          <w:color w:val="000000"/>
        </w:rPr>
        <w:t>or</w:t>
      </w:r>
      <w:r>
        <w:rPr>
          <w:caps w:val="0"/>
          <w:color w:val="000000"/>
        </w:rPr>
        <w:t>, -</w:t>
      </w:r>
      <w:r>
        <w:rPr>
          <w:caps w:val="0"/>
          <w:color w:val="000000"/>
        </w:rPr>
        <w:t>ist</w:t>
      </w:r>
      <w:r>
        <w:rPr>
          <w:caps w:val="0"/>
          <w:color w:val="000000"/>
        </w:rPr>
        <w:t xml:space="preserve"> (</w:t>
      </w:r>
      <w:r>
        <w:rPr>
          <w:caps w:val="0"/>
          <w:color w:val="000000"/>
        </w:rPr>
        <w:t>worker</w:t>
      </w:r>
      <w:r>
        <w:rPr>
          <w:caps w:val="0"/>
          <w:color w:val="000000"/>
        </w:rPr>
        <w:t xml:space="preserve">, </w:t>
      </w:r>
      <w:r>
        <w:rPr>
          <w:caps w:val="0"/>
          <w:color w:val="000000"/>
        </w:rPr>
        <w:t>actor</w:t>
      </w:r>
      <w:r>
        <w:rPr>
          <w:caps w:val="0"/>
          <w:color w:val="000000"/>
        </w:rPr>
        <w:t xml:space="preserve">, </w:t>
      </w:r>
      <w:r>
        <w:rPr>
          <w:caps w:val="0"/>
          <w:color w:val="000000"/>
        </w:rPr>
        <w:t>artist</w:t>
      </w:r>
      <w:r>
        <w:rPr>
          <w:caps w:val="0"/>
          <w:color w:val="000000"/>
        </w:rPr>
        <w:t>) и конверсии (</w:t>
      </w:r>
      <w:r>
        <w:rPr>
          <w:caps w:val="0"/>
          <w:color w:val="000000"/>
        </w:rPr>
        <w:t>to</w:t>
      </w:r>
      <w:r>
        <w:rPr>
          <w:caps w:val="0"/>
          <w:color w:val="000000"/>
        </w:rPr>
        <w:t xml:space="preserve"> </w:t>
      </w:r>
      <w:r>
        <w:rPr>
          <w:caps w:val="0"/>
          <w:color w:val="000000"/>
        </w:rPr>
        <w:t>play</w:t>
      </w:r>
      <w:r>
        <w:rPr>
          <w:caps w:val="0"/>
          <w:color w:val="000000"/>
        </w:rPr>
        <w:t xml:space="preserve"> — a </w:t>
      </w:r>
      <w:r>
        <w:rPr>
          <w:caps w:val="0"/>
          <w:color w:val="000000"/>
        </w:rPr>
        <w:t>play</w:t>
      </w:r>
      <w:r>
        <w:rPr>
          <w:caps w:val="0"/>
          <w:color w:val="000000"/>
        </w:rPr>
        <w:t>).</w:t>
      </w:r>
    </w:p>
    <w:p w14:paraId="16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Использование языковой догадки для распознавания интернациональных слов (</w:t>
      </w:r>
      <w:r>
        <w:rPr>
          <w:caps w:val="0"/>
        </w:rPr>
        <w:t>pilot</w:t>
      </w:r>
      <w:r>
        <w:rPr>
          <w:caps w:val="0"/>
        </w:rPr>
        <w:t xml:space="preserve">, </w:t>
      </w:r>
      <w:r>
        <w:rPr>
          <w:caps w:val="0"/>
        </w:rPr>
        <w:t>film</w:t>
      </w:r>
      <w:r>
        <w:rPr>
          <w:caps w:val="0"/>
        </w:rPr>
        <w:t>) (простые случаи, с опорой на наглядные опоры).</w:t>
      </w:r>
    </w:p>
    <w:p w14:paraId="17010000">
      <w:pPr>
        <w:widowControl w:val="0"/>
        <w:spacing w:after="0" w:line="360" w:lineRule="auto"/>
        <w:ind w:firstLine="567" w:left="0"/>
        <w:jc w:val="both"/>
        <w:rPr>
          <w:b w:val="1"/>
          <w:i w:val="1"/>
          <w:caps w:val="0"/>
          <w:color w:val="000000"/>
        </w:rPr>
      </w:pPr>
      <w:r>
        <w:rPr>
          <w:b w:val="1"/>
          <w:i w:val="1"/>
          <w:caps w:val="0"/>
          <w:color w:val="000000"/>
        </w:rPr>
        <w:t>Грамматическая сторона речи</w:t>
      </w:r>
    </w:p>
    <w:p w14:paraId="18010000">
      <w:pPr>
        <w:widowControl w:val="0"/>
        <w:spacing w:after="0" w:line="360" w:lineRule="auto"/>
        <w:ind w:firstLine="567" w:left="0"/>
        <w:jc w:val="both"/>
        <w:rPr>
          <w:caps w:val="0"/>
          <w:color w:val="000000"/>
        </w:rPr>
      </w:pPr>
      <w:r>
        <w:rPr>
          <w:caps w:val="0"/>
        </w:rPr>
        <w:t xml:space="preserve">Распознавание в письменном и звучащем тексте и употребление с опорой на языковую модель при направляющей помощи педагогического работника в </w:t>
      </w:r>
      <w:r>
        <w:rPr>
          <w:caps w:val="0"/>
          <w:color w:val="000000"/>
        </w:rPr>
        <w:t>устной и письменной речи изученных морфологических форм и синтаксических конструкций английского языка.</w:t>
      </w:r>
    </w:p>
    <w:p w14:paraId="19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  <w:color w:val="000000"/>
        </w:rPr>
        <w:t xml:space="preserve">Глаголы в </w:t>
      </w:r>
      <w:r>
        <w:rPr>
          <w:caps w:val="0"/>
          <w:color w:val="000000"/>
        </w:rPr>
        <w:t>Present</w:t>
      </w:r>
      <w:r>
        <w:rPr>
          <w:caps w:val="0"/>
          <w:color w:val="000000"/>
        </w:rPr>
        <w:t>/</w:t>
      </w:r>
      <w:r>
        <w:rPr>
          <w:caps w:val="0"/>
          <w:color w:val="000000"/>
        </w:rPr>
        <w:t>Past</w:t>
      </w:r>
      <w:r>
        <w:rPr>
          <w:caps w:val="0"/>
          <w:color w:val="000000"/>
        </w:rPr>
        <w:t xml:space="preserve"> </w:t>
      </w:r>
      <w:r>
        <w:rPr>
          <w:caps w:val="0"/>
          <w:color w:val="000000"/>
        </w:rPr>
        <w:t>Simple</w:t>
      </w:r>
      <w:r>
        <w:rPr>
          <w:caps w:val="0"/>
          <w:color w:val="000000"/>
        </w:rPr>
        <w:t xml:space="preserve"> </w:t>
      </w:r>
      <w:r>
        <w:rPr>
          <w:caps w:val="0"/>
          <w:color w:val="000000"/>
        </w:rPr>
        <w:t>Tense</w:t>
      </w:r>
      <w:r>
        <w:rPr>
          <w:caps w:val="0"/>
          <w:color w:val="000000"/>
        </w:rPr>
        <w:t xml:space="preserve"> в повествовательных (утвердительных и отрицательных) и вопросительных (общий и специальный </w:t>
      </w:r>
      <w:r>
        <w:rPr>
          <w:caps w:val="0"/>
        </w:rPr>
        <w:t>вопросы) предложениях.</w:t>
      </w:r>
    </w:p>
    <w:p w14:paraId="1A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Предложения</w:t>
      </w:r>
      <w:r>
        <w:rPr>
          <w:caps w:val="0"/>
        </w:rPr>
        <w:t xml:space="preserve"> </w:t>
      </w:r>
      <w:r>
        <w:rPr>
          <w:caps w:val="0"/>
        </w:rPr>
        <w:t>с</w:t>
      </w:r>
      <w:r>
        <w:rPr>
          <w:caps w:val="0"/>
        </w:rPr>
        <w:t xml:space="preserve"> </w:t>
      </w:r>
      <w:r>
        <w:rPr>
          <w:caps w:val="0"/>
        </w:rPr>
        <w:t>глаголом</w:t>
      </w:r>
      <w:r>
        <w:rPr>
          <w:caps w:val="0"/>
        </w:rPr>
        <w:t>-</w:t>
      </w:r>
      <w:r>
        <w:rPr>
          <w:caps w:val="0"/>
        </w:rPr>
        <w:t>связкой</w:t>
      </w:r>
      <w:r>
        <w:rPr>
          <w:caps w:val="0"/>
        </w:rPr>
        <w:t xml:space="preserve"> to be </w:t>
      </w:r>
      <w:r>
        <w:rPr>
          <w:caps w:val="0"/>
        </w:rPr>
        <w:t>в</w:t>
      </w:r>
      <w:r>
        <w:rPr>
          <w:caps w:val="0"/>
        </w:rPr>
        <w:t xml:space="preserve"> Present Simple Tense (My father is a doctor. Is it a red ball? — Yes, it </w:t>
      </w:r>
      <w:r>
        <w:rPr>
          <w:caps w:val="0"/>
        </w:rPr>
        <w:t>is./</w:t>
      </w:r>
      <w:r>
        <w:rPr>
          <w:caps w:val="0"/>
        </w:rPr>
        <w:t>No, it isn’t. )</w:t>
      </w:r>
    </w:p>
    <w:p w14:paraId="1B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Предложения с краткими глагольными формами (</w:t>
      </w:r>
      <w:r>
        <w:rPr>
          <w:caps w:val="0"/>
        </w:rPr>
        <w:t>She</w:t>
      </w:r>
      <w:r>
        <w:rPr>
          <w:caps w:val="0"/>
        </w:rPr>
        <w:t xml:space="preserve"> </w:t>
      </w:r>
      <w:r>
        <w:rPr>
          <w:caps w:val="0"/>
        </w:rPr>
        <w:t>can’t</w:t>
      </w:r>
      <w:r>
        <w:rPr>
          <w:caps w:val="0"/>
        </w:rPr>
        <w:t xml:space="preserve"> </w:t>
      </w:r>
      <w:r>
        <w:rPr>
          <w:caps w:val="0"/>
        </w:rPr>
        <w:t>swim</w:t>
      </w:r>
      <w:r>
        <w:rPr>
          <w:caps w:val="0"/>
        </w:rPr>
        <w:t xml:space="preserve">. I </w:t>
      </w:r>
      <w:r>
        <w:rPr>
          <w:caps w:val="0"/>
        </w:rPr>
        <w:t>don’t</w:t>
      </w:r>
      <w:r>
        <w:rPr>
          <w:caps w:val="0"/>
        </w:rPr>
        <w:t xml:space="preserve"> </w:t>
      </w:r>
      <w:r>
        <w:rPr>
          <w:caps w:val="0"/>
        </w:rPr>
        <w:t>like</w:t>
      </w:r>
      <w:r>
        <w:rPr>
          <w:caps w:val="0"/>
        </w:rPr>
        <w:t xml:space="preserve"> </w:t>
      </w:r>
      <w:r>
        <w:rPr>
          <w:caps w:val="0"/>
        </w:rPr>
        <w:t>porridge</w:t>
      </w:r>
      <w:r>
        <w:rPr>
          <w:caps w:val="0"/>
        </w:rPr>
        <w:t>.).</w:t>
      </w:r>
    </w:p>
    <w:p w14:paraId="1C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Модальный глагол </w:t>
      </w:r>
      <w:r>
        <w:rPr>
          <w:caps w:val="0"/>
        </w:rPr>
        <w:t>can</w:t>
      </w:r>
      <w:r>
        <w:rPr>
          <w:caps w:val="0"/>
        </w:rPr>
        <w:t xml:space="preserve">: для выражения и отсутствия умения (I </w:t>
      </w:r>
      <w:r>
        <w:rPr>
          <w:caps w:val="0"/>
        </w:rPr>
        <w:t>can’t</w:t>
      </w:r>
      <w:r>
        <w:rPr>
          <w:caps w:val="0"/>
        </w:rPr>
        <w:t xml:space="preserve"> </w:t>
      </w:r>
      <w:r>
        <w:rPr>
          <w:caps w:val="0"/>
        </w:rPr>
        <w:t>play</w:t>
      </w:r>
      <w:r>
        <w:rPr>
          <w:caps w:val="0"/>
        </w:rPr>
        <w:t xml:space="preserve"> </w:t>
      </w:r>
      <w:r>
        <w:rPr>
          <w:caps w:val="0"/>
        </w:rPr>
        <w:t>chess</w:t>
      </w:r>
      <w:r>
        <w:rPr>
          <w:caps w:val="0"/>
        </w:rPr>
        <w:t>.); для получения разрешения (</w:t>
      </w:r>
      <w:r>
        <w:rPr>
          <w:caps w:val="0"/>
        </w:rPr>
        <w:t>Can</w:t>
      </w:r>
      <w:r>
        <w:rPr>
          <w:caps w:val="0"/>
        </w:rPr>
        <w:t xml:space="preserve"> I </w:t>
      </w:r>
      <w:r>
        <w:rPr>
          <w:caps w:val="0"/>
        </w:rPr>
        <w:t>go</w:t>
      </w:r>
      <w:r>
        <w:rPr>
          <w:caps w:val="0"/>
        </w:rPr>
        <w:t xml:space="preserve"> </w:t>
      </w:r>
      <w:r>
        <w:rPr>
          <w:caps w:val="0"/>
        </w:rPr>
        <w:t>out</w:t>
      </w:r>
      <w:r>
        <w:rPr>
          <w:caps w:val="0"/>
        </w:rPr>
        <w:t>?).</w:t>
      </w:r>
    </w:p>
    <w:p w14:paraId="1D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Определённый, неопределённый и нулевой артикли c именами существительными (наиболее распространённые случаи).</w:t>
      </w:r>
    </w:p>
    <w:p w14:paraId="1E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Существительные во множественном числе, исключения (a </w:t>
      </w:r>
      <w:r>
        <w:rPr>
          <w:caps w:val="0"/>
        </w:rPr>
        <w:t>book</w:t>
      </w:r>
      <w:r>
        <w:rPr>
          <w:caps w:val="0"/>
        </w:rPr>
        <w:t xml:space="preserve"> — </w:t>
      </w:r>
      <w:r>
        <w:rPr>
          <w:caps w:val="0"/>
        </w:rPr>
        <w:t>books</w:t>
      </w:r>
      <w:r>
        <w:rPr>
          <w:caps w:val="0"/>
        </w:rPr>
        <w:t xml:space="preserve">; a </w:t>
      </w:r>
      <w:r>
        <w:rPr>
          <w:caps w:val="0"/>
        </w:rPr>
        <w:t>man</w:t>
      </w:r>
      <w:r>
        <w:rPr>
          <w:caps w:val="0"/>
        </w:rPr>
        <w:t xml:space="preserve"> — </w:t>
      </w:r>
      <w:r>
        <w:rPr>
          <w:caps w:val="0"/>
        </w:rPr>
        <w:t>men</w:t>
      </w:r>
      <w:r>
        <w:rPr>
          <w:caps w:val="0"/>
        </w:rPr>
        <w:t>).</w:t>
      </w:r>
    </w:p>
    <w:p w14:paraId="1F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Союзы </w:t>
      </w:r>
      <w:r>
        <w:rPr>
          <w:caps w:val="0"/>
        </w:rPr>
        <w:t>and</w:t>
      </w:r>
      <w:r>
        <w:rPr>
          <w:caps w:val="0"/>
        </w:rPr>
        <w:t xml:space="preserve"> и </w:t>
      </w:r>
      <w:r>
        <w:rPr>
          <w:caps w:val="0"/>
        </w:rPr>
        <w:t>but</w:t>
      </w:r>
      <w:r>
        <w:rPr>
          <w:caps w:val="0"/>
        </w:rPr>
        <w:t xml:space="preserve"> (c однородными членами).</w:t>
      </w:r>
    </w:p>
    <w:p w14:paraId="20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Вопросительные</w:t>
      </w:r>
      <w:r>
        <w:rPr>
          <w:caps w:val="0"/>
        </w:rPr>
        <w:t xml:space="preserve"> </w:t>
      </w:r>
      <w:r>
        <w:rPr>
          <w:caps w:val="0"/>
        </w:rPr>
        <w:t>слова</w:t>
      </w:r>
      <w:r>
        <w:rPr>
          <w:caps w:val="0"/>
        </w:rPr>
        <w:t xml:space="preserve"> (who, what, how, where, how many).</w:t>
      </w:r>
    </w:p>
    <w:p w14:paraId="21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Модальные глаголы </w:t>
      </w:r>
      <w:r>
        <w:rPr>
          <w:caps w:val="0"/>
        </w:rPr>
        <w:t>must</w:t>
      </w:r>
      <w:r>
        <w:rPr>
          <w:caps w:val="0"/>
        </w:rPr>
        <w:t xml:space="preserve"> (в наиболее употребительных конструкциях, обслуживающих речевые ситуации общения между учениками и учителем).</w:t>
      </w:r>
    </w:p>
    <w:p w14:paraId="22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Отрицательное местоимение </w:t>
      </w:r>
      <w:r>
        <w:rPr>
          <w:caps w:val="0"/>
        </w:rPr>
        <w:t>no</w:t>
      </w:r>
      <w:r>
        <w:rPr>
          <w:caps w:val="0"/>
        </w:rPr>
        <w:t>.</w:t>
      </w:r>
    </w:p>
    <w:p w14:paraId="23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Степени сравнения прилагательных (формы, образованные по правилу (</w:t>
      </w:r>
      <w:r>
        <w:rPr>
          <w:caps w:val="0"/>
        </w:rPr>
        <w:t>big</w:t>
      </w:r>
      <w:r>
        <w:rPr>
          <w:caps w:val="0"/>
        </w:rPr>
        <w:t xml:space="preserve"> </w:t>
      </w:r>
      <w:r>
        <w:rPr>
          <w:caps w:val="0"/>
        </w:rPr>
        <w:t>bigger</w:t>
      </w:r>
      <w:r>
        <w:rPr>
          <w:caps w:val="0"/>
        </w:rPr>
        <w:t xml:space="preserve">, </w:t>
      </w:r>
      <w:r>
        <w:rPr>
          <w:caps w:val="0"/>
        </w:rPr>
        <w:t>strong</w:t>
      </w:r>
      <w:r>
        <w:rPr>
          <w:caps w:val="0"/>
        </w:rPr>
        <w:t xml:space="preserve"> </w:t>
      </w:r>
      <w:r>
        <w:rPr>
          <w:caps w:val="0"/>
        </w:rPr>
        <w:t>Stronger</w:t>
      </w:r>
      <w:r>
        <w:rPr>
          <w:caps w:val="0"/>
        </w:rPr>
        <w:t xml:space="preserve">, </w:t>
      </w:r>
      <w:r>
        <w:rPr>
          <w:caps w:val="0"/>
        </w:rPr>
        <w:t>large</w:t>
      </w:r>
      <w:r>
        <w:rPr>
          <w:caps w:val="0"/>
        </w:rPr>
        <w:t xml:space="preserve"> </w:t>
      </w:r>
      <w:r>
        <w:rPr>
          <w:caps w:val="0"/>
        </w:rPr>
        <w:t>larger</w:t>
      </w:r>
      <w:r>
        <w:rPr>
          <w:caps w:val="0"/>
        </w:rPr>
        <w:t xml:space="preserve"> )</w:t>
      </w:r>
      <w:r>
        <w:rPr>
          <w:caps w:val="0"/>
        </w:rPr>
        <w:t xml:space="preserve">). </w:t>
      </w:r>
      <w:r>
        <w:rPr>
          <w:caps w:val="0"/>
        </w:rPr>
        <w:t>(</w:t>
      </w:r>
      <w:r>
        <w:rPr>
          <w:caps w:val="0"/>
        </w:rPr>
        <w:t>наиболее</w:t>
      </w:r>
      <w:r>
        <w:rPr>
          <w:caps w:val="0"/>
        </w:rPr>
        <w:t xml:space="preserve"> </w:t>
      </w:r>
      <w:r>
        <w:rPr>
          <w:caps w:val="0"/>
        </w:rPr>
        <w:t>употребительные</w:t>
      </w:r>
      <w:r>
        <w:rPr>
          <w:caps w:val="0"/>
        </w:rPr>
        <w:t xml:space="preserve"> </w:t>
      </w:r>
      <w:r>
        <w:rPr>
          <w:caps w:val="0"/>
        </w:rPr>
        <w:t>случаи</w:t>
      </w:r>
      <w:r>
        <w:rPr>
          <w:caps w:val="0"/>
        </w:rPr>
        <w:t>)</w:t>
      </w:r>
    </w:p>
    <w:p w14:paraId="24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Предлоги</w:t>
      </w:r>
      <w:r>
        <w:rPr>
          <w:caps w:val="0"/>
        </w:rPr>
        <w:t xml:space="preserve"> </w:t>
      </w:r>
      <w:r>
        <w:rPr>
          <w:caps w:val="0"/>
        </w:rPr>
        <w:t>места</w:t>
      </w:r>
      <w:r>
        <w:rPr>
          <w:caps w:val="0"/>
        </w:rPr>
        <w:t xml:space="preserve"> (next to, in front of, behind), </w:t>
      </w:r>
      <w:r>
        <w:rPr>
          <w:caps w:val="0"/>
        </w:rPr>
        <w:t>направления</w:t>
      </w:r>
      <w:r>
        <w:rPr>
          <w:caps w:val="0"/>
        </w:rPr>
        <w:t xml:space="preserve"> (to), </w:t>
      </w:r>
      <w:r>
        <w:rPr>
          <w:caps w:val="0"/>
        </w:rPr>
        <w:t>времени</w:t>
      </w:r>
      <w:r>
        <w:rPr>
          <w:caps w:val="0"/>
        </w:rPr>
        <w:t xml:space="preserve"> (at, in, on </w:t>
      </w:r>
      <w:r>
        <w:rPr>
          <w:caps w:val="0"/>
        </w:rPr>
        <w:t>в</w:t>
      </w:r>
      <w:r>
        <w:rPr>
          <w:caps w:val="0"/>
        </w:rPr>
        <w:t xml:space="preserve"> </w:t>
      </w:r>
      <w:r>
        <w:rPr>
          <w:caps w:val="0"/>
        </w:rPr>
        <w:t>выражениях</w:t>
      </w:r>
      <w:r>
        <w:rPr>
          <w:caps w:val="0"/>
        </w:rPr>
        <w:t xml:space="preserve"> at 5 o’clock, in the morning, on Monday). </w:t>
      </w:r>
    </w:p>
    <w:p w14:paraId="25010000">
      <w:pPr>
        <w:widowControl w:val="0"/>
        <w:spacing w:after="0" w:line="360" w:lineRule="auto"/>
        <w:ind w:firstLine="567" w:left="0"/>
        <w:jc w:val="both"/>
        <w:rPr>
          <w:caps w:val="0"/>
          <w:color w:val="000000"/>
        </w:rPr>
      </w:pPr>
      <w:r>
        <w:rPr>
          <w:caps w:val="0"/>
          <w:color w:val="000000"/>
        </w:rPr>
        <w:t>Наречия времени.</w:t>
      </w:r>
    </w:p>
    <w:p w14:paraId="26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Обозначение даты и года с использованием смысловой опоры. Обозначение времени (5 </w:t>
      </w:r>
      <w:r>
        <w:rPr>
          <w:caps w:val="0"/>
        </w:rPr>
        <w:t>o’clock</w:t>
      </w:r>
      <w:r>
        <w:rPr>
          <w:caps w:val="0"/>
        </w:rPr>
        <w:t>).</w:t>
      </w:r>
    </w:p>
    <w:p w14:paraId="27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Количественные числительные 21-100 (с опорой на алгоритм создания)</w:t>
      </w:r>
    </w:p>
    <w:p w14:paraId="28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Порядковые</w:t>
      </w:r>
      <w:r>
        <w:rPr>
          <w:caps w:val="0"/>
        </w:rPr>
        <w:t xml:space="preserve"> </w:t>
      </w:r>
      <w:r>
        <w:rPr>
          <w:caps w:val="0"/>
        </w:rPr>
        <w:t>числительные</w:t>
      </w:r>
      <w:r>
        <w:rPr>
          <w:caps w:val="0"/>
        </w:rPr>
        <w:t xml:space="preserve"> (1—4). </w:t>
      </w:r>
      <w:r>
        <w:rPr>
          <w:caps w:val="0"/>
        </w:rPr>
        <w:t>При</w:t>
      </w:r>
      <w:r>
        <w:rPr>
          <w:caps w:val="0"/>
        </w:rPr>
        <w:t xml:space="preserve"> </w:t>
      </w:r>
      <w:r>
        <w:rPr>
          <w:caps w:val="0"/>
        </w:rPr>
        <w:t>использовании</w:t>
      </w:r>
      <w:r>
        <w:rPr>
          <w:caps w:val="0"/>
        </w:rPr>
        <w:t xml:space="preserve"> </w:t>
      </w:r>
      <w:r>
        <w:rPr>
          <w:caps w:val="0"/>
        </w:rPr>
        <w:t>в</w:t>
      </w:r>
      <w:r>
        <w:rPr>
          <w:caps w:val="0"/>
        </w:rPr>
        <w:t xml:space="preserve"> </w:t>
      </w:r>
      <w:r>
        <w:rPr>
          <w:caps w:val="0"/>
        </w:rPr>
        <w:t>знакомых</w:t>
      </w:r>
      <w:r>
        <w:rPr>
          <w:caps w:val="0"/>
        </w:rPr>
        <w:t xml:space="preserve"> </w:t>
      </w:r>
      <w:r>
        <w:rPr>
          <w:caps w:val="0"/>
        </w:rPr>
        <w:t>конструкциях</w:t>
      </w:r>
      <w:r>
        <w:rPr>
          <w:caps w:val="0"/>
        </w:rPr>
        <w:t xml:space="preserve"> </w:t>
      </w:r>
      <w:r>
        <w:rPr>
          <w:caps w:val="0"/>
        </w:rPr>
        <w:t>( I'm</w:t>
      </w:r>
      <w:r>
        <w:rPr>
          <w:caps w:val="0"/>
        </w:rPr>
        <w:t xml:space="preserve"> in the second grade I study in the second class | , He lives on the third floor)</w:t>
      </w:r>
    </w:p>
    <w:p w14:paraId="29010000">
      <w:pPr>
        <w:widowControl w:val="0"/>
        <w:spacing w:after="0" w:line="360" w:lineRule="auto"/>
        <w:ind w:firstLine="567" w:left="0"/>
        <w:jc w:val="both"/>
        <w:rPr>
          <w:b w:val="1"/>
          <w:caps w:val="0"/>
          <w:color w:val="000000"/>
        </w:rPr>
      </w:pPr>
    </w:p>
    <w:p w14:paraId="2A010000">
      <w:pPr>
        <w:widowControl w:val="0"/>
        <w:spacing w:after="0" w:line="360" w:lineRule="auto"/>
        <w:ind w:firstLine="567" w:left="0"/>
        <w:jc w:val="both"/>
        <w:rPr>
          <w:b w:val="1"/>
          <w:caps w:val="0"/>
          <w:color w:val="000000"/>
        </w:rPr>
      </w:pPr>
      <w:r>
        <w:rPr>
          <w:b w:val="1"/>
          <w:caps w:val="0"/>
          <w:color w:val="000000"/>
        </w:rPr>
        <w:t>Социокультурные знания и умения</w:t>
      </w:r>
    </w:p>
    <w:p w14:paraId="2B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  <w:color w:val="000000"/>
        </w:rPr>
        <w:t xml:space="preserve">Знание и использование некоторых социокультурных элементов речевого поведенческого этикета, принятого в стране/ странах изучаемого языка, в некоторых ситуациях </w:t>
      </w:r>
      <w:r>
        <w:rPr>
          <w:caps w:val="0"/>
        </w:rPr>
        <w:t>общения между обучающимися и учителем: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14:paraId="2C010000">
      <w:pPr>
        <w:widowControl w:val="0"/>
        <w:spacing w:after="0" w:line="360" w:lineRule="auto"/>
        <w:ind w:firstLine="567" w:left="0"/>
        <w:jc w:val="both"/>
        <w:rPr>
          <w:caps w:val="0"/>
          <w:color w:val="000000"/>
        </w:rPr>
      </w:pPr>
      <w:r>
        <w:rPr>
          <w:caps w:val="0"/>
        </w:rPr>
        <w:t xml:space="preserve">Знание некоторых популярных произведений детского фольклора (рифмовок, стихов, песенок), персонажей популярных детских </w:t>
      </w:r>
      <w:r>
        <w:rPr>
          <w:caps w:val="0"/>
          <w:color w:val="000000"/>
        </w:rPr>
        <w:t>книг.</w:t>
      </w:r>
    </w:p>
    <w:p w14:paraId="2D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  <w:color w:val="000000"/>
        </w:rPr>
        <w:t xml:space="preserve"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</w:t>
      </w:r>
      <w:r>
        <w:rPr>
          <w:caps w:val="0"/>
        </w:rPr>
        <w:t>достопримечательности) с опорой на иллюстрации, слова для справок при направляющей помощи педагогического работника</w:t>
      </w:r>
    </w:p>
    <w:p w14:paraId="2E010000">
      <w:pPr>
        <w:widowControl w:val="0"/>
        <w:spacing w:after="0" w:line="360" w:lineRule="auto"/>
        <w:ind w:firstLine="567" w:left="0"/>
        <w:jc w:val="both"/>
        <w:rPr>
          <w:b w:val="1"/>
          <w:caps w:val="0"/>
          <w:color w:val="000000"/>
        </w:rPr>
      </w:pPr>
    </w:p>
    <w:p w14:paraId="2F010000">
      <w:pPr>
        <w:widowControl w:val="0"/>
        <w:spacing w:after="0" w:line="360" w:lineRule="auto"/>
        <w:ind w:firstLine="567" w:left="0"/>
        <w:jc w:val="both"/>
        <w:rPr>
          <w:b w:val="1"/>
          <w:caps w:val="0"/>
          <w:color w:val="000000"/>
        </w:rPr>
      </w:pPr>
      <w:r>
        <w:rPr>
          <w:b w:val="1"/>
          <w:caps w:val="0"/>
          <w:color w:val="000000"/>
        </w:rPr>
        <w:t>Компенсаторные умения</w:t>
      </w:r>
    </w:p>
    <w:p w14:paraId="30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  <w:color w:val="000000"/>
        </w:rPr>
        <w:t xml:space="preserve">Использование при </w:t>
      </w:r>
      <w:r>
        <w:rPr>
          <w:caps w:val="0"/>
        </w:rPr>
        <w:t xml:space="preserve">чтении иллюстрированного текста языковой догадки (умения понять значение незнакомого слова или новое значение знакомого слова из контекста).  </w:t>
      </w:r>
    </w:p>
    <w:p w14:paraId="31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Использование в качестве опоры при порождении собственных высказываний ключевых слов, вопросов; картинок, фотографий, языковых моделей.</w:t>
      </w:r>
    </w:p>
    <w:p w14:paraId="32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Прогнозирование содержание текста для чтения на основе заголовка при направляющей роли педагогического работника.</w:t>
      </w:r>
    </w:p>
    <w:p w14:paraId="33010000">
      <w:pPr>
        <w:rPr>
          <w:caps w:val="0"/>
          <w:color w:val="000000"/>
        </w:rPr>
      </w:pPr>
      <w:r>
        <w:rPr>
          <w:caps w:val="0"/>
          <w:color w:val="000000"/>
        </w:rPr>
        <w:br w:type="page"/>
      </w:r>
    </w:p>
    <w:p w14:paraId="34010000">
      <w:bookmarkStart w:id="19" w:name="__RefHeading___5"/>
      <w:bookmarkEnd w:id="19"/>
      <w:pPr>
        <w:pStyle w:val="Style_7"/>
        <w:rPr>
          <w:caps w:val="0"/>
        </w:rPr>
      </w:pPr>
      <w:r>
        <w:rPr>
          <w:caps w:val="0"/>
        </w:rPr>
        <w:t>ПЛАНИРУЕМЫЕ РЕЗУЛЬТАТЫ ОСВОЕНИЯ УЧЕБНОГО ПРЕДМЕТА «ИНОСТРАННЫЙ (АНГЛИЙСКИЙ) ЯЗЫК» НА УРОВНЕ НАЧАЛЬНОГО ОБЩЕГО ОБРАЗОВАНИЯ</w:t>
      </w:r>
    </w:p>
    <w:p w14:paraId="35010000">
      <w:pPr>
        <w:widowControl w:val="0"/>
        <w:spacing w:after="0" w:line="360" w:lineRule="auto"/>
        <w:ind w:firstLine="567" w:left="0"/>
        <w:jc w:val="both"/>
        <w:rPr>
          <w:caps w:val="0"/>
          <w:color w:val="000000"/>
        </w:rPr>
      </w:pPr>
      <w:r>
        <w:rPr>
          <w:caps w:val="0"/>
          <w:color w:val="000000"/>
        </w:rPr>
        <w:t xml:space="preserve">В результате изучения иностранного языка в начальной школе у обучающегося с ЗПР будут сформированы личностные, </w:t>
      </w:r>
      <w:r>
        <w:rPr>
          <w:caps w:val="0"/>
          <w:color w:val="000000"/>
        </w:rPr>
        <w:t>метапредметные</w:t>
      </w:r>
      <w:r>
        <w:rPr>
          <w:caps w:val="0"/>
          <w:color w:val="000000"/>
        </w:rPr>
        <w:t xml:space="preserve"> и предметные </w:t>
      </w:r>
      <w:r>
        <w:rPr>
          <w:caps w:val="0"/>
        </w:rPr>
        <w:t xml:space="preserve">результаты, обеспечивающие выполнение ФГОС НОО обучающихся с ОВЗ и его </w:t>
      </w:r>
      <w:r>
        <w:rPr>
          <w:caps w:val="0"/>
          <w:color w:val="000000"/>
        </w:rPr>
        <w:t>успешное дальнейшее образование.</w:t>
      </w:r>
    </w:p>
    <w:p w14:paraId="36010000">
      <w:pPr>
        <w:widowControl w:val="0"/>
        <w:spacing w:after="0" w:line="360" w:lineRule="auto"/>
        <w:ind w:firstLine="567" w:left="0"/>
        <w:jc w:val="both"/>
        <w:rPr>
          <w:caps w:val="0"/>
          <w:color w:val="000000"/>
        </w:rPr>
      </w:pPr>
    </w:p>
    <w:p w14:paraId="37010000">
      <w:bookmarkStart w:id="20" w:name="__RefHeading___6"/>
      <w:bookmarkEnd w:id="20"/>
      <w:pPr>
        <w:pStyle w:val="Style_8"/>
        <w:rPr>
          <w:caps w:val="0"/>
        </w:rPr>
      </w:pPr>
      <w:bookmarkStart w:id="21" w:name="bookmark54"/>
      <w:bookmarkStart w:id="22" w:name="bookmark55"/>
      <w:bookmarkStart w:id="23" w:name="bookmark56"/>
      <w:r>
        <w:rPr>
          <w:caps w:val="0"/>
        </w:rPr>
        <w:t>Личностные результаты</w:t>
      </w:r>
      <w:bookmarkEnd w:id="21"/>
      <w:bookmarkEnd w:id="22"/>
      <w:bookmarkEnd w:id="23"/>
    </w:p>
    <w:p w14:paraId="38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Личностные результаты освоения программы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39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Личностные результаты освоения программы начального общего образования должны отражать готовность обучающихся с ЗПР руководствоваться ценностями и приобретение первоначального опыта деятельности на их основе, в том числе в части:</w:t>
      </w:r>
    </w:p>
    <w:p w14:paraId="3A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b w:val="1"/>
          <w:i w:val="1"/>
          <w:caps w:val="0"/>
        </w:rPr>
        <w:t>Гражданско-патриотического воспитания</w:t>
      </w:r>
      <w:r>
        <w:rPr>
          <w:caps w:val="0"/>
        </w:rPr>
        <w:t>:</w:t>
      </w:r>
    </w:p>
    <w:p w14:paraId="3B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24" w:name="bookmark57"/>
      <w:bookmarkEnd w:id="24"/>
      <w:r>
        <w:rPr>
          <w:caps w:val="0"/>
        </w:rPr>
        <w:t>становление ценностного отношения к своей Родине — России;</w:t>
      </w:r>
    </w:p>
    <w:p w14:paraId="3C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25" w:name="bookmark58"/>
      <w:bookmarkEnd w:id="25"/>
      <w:r>
        <w:rPr>
          <w:caps w:val="0"/>
        </w:rPr>
        <w:t>осознание своей этнокультурной и российской гражданской идентичности;</w:t>
      </w:r>
    </w:p>
    <w:p w14:paraId="3D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26" w:name="bookmark59"/>
      <w:bookmarkEnd w:id="26"/>
      <w:r>
        <w:rPr>
          <w:caps w:val="0"/>
        </w:rPr>
        <w:t>сопричастность к прошлому, настоящему и будущему своей страны и родного края;</w:t>
      </w:r>
    </w:p>
    <w:p w14:paraId="3E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27" w:name="bookmark60"/>
      <w:bookmarkEnd w:id="27"/>
      <w:r>
        <w:rPr>
          <w:caps w:val="0"/>
        </w:rPr>
        <w:t>уважение к своему и другим народам;</w:t>
      </w:r>
    </w:p>
    <w:p w14:paraId="3F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28" w:name="bookmark61"/>
      <w:bookmarkEnd w:id="28"/>
      <w:r>
        <w:rPr>
          <w:caps w:val="0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14:paraId="40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b w:val="1"/>
          <w:i w:val="1"/>
          <w:caps w:val="0"/>
        </w:rPr>
        <w:t>Духовно-нравственного воспитания</w:t>
      </w:r>
      <w:r>
        <w:rPr>
          <w:caps w:val="0"/>
        </w:rPr>
        <w:t>:</w:t>
      </w:r>
    </w:p>
    <w:p w14:paraId="41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29" w:name="bookmark62"/>
      <w:bookmarkEnd w:id="29"/>
      <w:r>
        <w:rPr>
          <w:caps w:val="0"/>
        </w:rPr>
        <w:t>признание индивидуальности каждого человека с опорой на собственный жизненный опыт;</w:t>
      </w:r>
    </w:p>
    <w:p w14:paraId="42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30" w:name="bookmark63"/>
      <w:bookmarkEnd w:id="30"/>
      <w:r>
        <w:rPr>
          <w:caps w:val="0"/>
        </w:rPr>
        <w:t>проявление сопереживания, уважения и доброжелательности в том числе с использованием адекватных языковых средств для выражения своего состояния и чувств;</w:t>
      </w:r>
    </w:p>
    <w:p w14:paraId="43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31" w:name="bookmark64"/>
      <w:bookmarkEnd w:id="31"/>
      <w:r>
        <w:rPr>
          <w:caps w:val="0"/>
        </w:rPr>
        <w:t>неприятие любых форм поведения, направленных на причинение физического и морального вреда другим людям (в том числе связанного с некорректным использованием средств языка).</w:t>
      </w:r>
    </w:p>
    <w:p w14:paraId="44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b w:val="1"/>
          <w:i w:val="1"/>
          <w:caps w:val="0"/>
        </w:rPr>
        <w:t>Эстетического воспитания</w:t>
      </w:r>
      <w:r>
        <w:rPr>
          <w:caps w:val="0"/>
        </w:rPr>
        <w:t>:</w:t>
      </w:r>
    </w:p>
    <w:p w14:paraId="45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32" w:name="bookmark65"/>
      <w:bookmarkEnd w:id="32"/>
      <w:r>
        <w:rPr>
          <w:caps w:val="0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46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33" w:name="bookmark66"/>
      <w:bookmarkEnd w:id="33"/>
      <w:r>
        <w:rPr>
          <w:caps w:val="0"/>
        </w:rPr>
        <w:t>стремление к самовыражению в разных видах художественной деятельности, организованных педагогическими работниками.</w:t>
      </w:r>
    </w:p>
    <w:p w14:paraId="47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b w:val="1"/>
          <w:i w:val="1"/>
          <w:caps w:val="0"/>
        </w:rPr>
        <w:t>Физического воспитания, формирования культуры здоровья и эмоционального благополучия</w:t>
      </w:r>
      <w:r>
        <w:rPr>
          <w:caps w:val="0"/>
        </w:rPr>
        <w:t>:</w:t>
      </w:r>
    </w:p>
    <w:p w14:paraId="48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34" w:name="bookmark67"/>
      <w:bookmarkEnd w:id="34"/>
      <w:r>
        <w:rPr>
          <w:caps w:val="0"/>
        </w:rPr>
        <w:t>соблюдение правил здорового и безопасного (для себя и других людей) образа жизни в окружающей среде (в том числе информационной); соблюдение правил безопасного поиска в информационной среде дополнительной информации в процессе языкового образования;</w:t>
      </w:r>
    </w:p>
    <w:p w14:paraId="49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35" w:name="bookmark68"/>
      <w:bookmarkEnd w:id="35"/>
      <w:r>
        <w:rPr>
          <w:caps w:val="0"/>
        </w:rPr>
        <w:t>бережное отношение к физическому и психическому здоровью</w:t>
      </w:r>
      <w:r>
        <w:rPr>
          <w:caps w:val="0"/>
        </w:rPr>
        <w:t>.</w:t>
      </w:r>
      <w:r>
        <w:rPr>
          <w:caps w:val="0"/>
        </w:rPr>
        <w:t xml:space="preserve"> проявляющееся в выборе приемлемых способов речевого самовыражения и соблюдении норм речевого этикета и правил общения на иностранном языке при направляющей и организующей помощи педагогического работника.</w:t>
      </w:r>
    </w:p>
    <w:p w14:paraId="4A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b w:val="1"/>
          <w:i w:val="1"/>
          <w:caps w:val="0"/>
        </w:rPr>
        <w:t>Трудового воспитания</w:t>
      </w:r>
      <w:r>
        <w:rPr>
          <w:caps w:val="0"/>
        </w:rPr>
        <w:t>:</w:t>
      </w:r>
    </w:p>
    <w:p w14:paraId="4B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36" w:name="bookmark69"/>
      <w:bookmarkEnd w:id="36"/>
      <w:r>
        <w:rPr>
          <w:caps w:val="0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4C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b w:val="1"/>
          <w:i w:val="1"/>
          <w:caps w:val="0"/>
        </w:rPr>
        <w:t>Экологического воспитания</w:t>
      </w:r>
      <w:r>
        <w:rPr>
          <w:caps w:val="0"/>
        </w:rPr>
        <w:t>:</w:t>
      </w:r>
    </w:p>
    <w:p w14:paraId="4D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37" w:name="bookmark70"/>
      <w:bookmarkEnd w:id="37"/>
      <w:r>
        <w:rPr>
          <w:caps w:val="0"/>
        </w:rPr>
        <w:t>бережное отношение к природе;</w:t>
      </w:r>
    </w:p>
    <w:p w14:paraId="4E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38" w:name="bookmark71"/>
      <w:bookmarkEnd w:id="38"/>
      <w:r>
        <w:rPr>
          <w:caps w:val="0"/>
        </w:rPr>
        <w:t>неприятие действий, приносящих ей вред.</w:t>
      </w:r>
    </w:p>
    <w:p w14:paraId="4F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b w:val="1"/>
          <w:i w:val="1"/>
          <w:caps w:val="0"/>
        </w:rPr>
        <w:t>Ценности научного познания</w:t>
      </w:r>
      <w:r>
        <w:rPr>
          <w:caps w:val="0"/>
        </w:rPr>
        <w:t>:</w:t>
      </w:r>
    </w:p>
    <w:p w14:paraId="50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39" w:name="bookmark72"/>
      <w:bookmarkEnd w:id="39"/>
      <w:r>
        <w:rPr>
          <w:caps w:val="0"/>
        </w:rPr>
        <w:t>первоначальные представления о научной картине мира;</w:t>
      </w:r>
    </w:p>
    <w:p w14:paraId="51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40" w:name="bookmark73"/>
      <w:bookmarkEnd w:id="40"/>
      <w:r>
        <w:rPr>
          <w:caps w:val="0"/>
        </w:rPr>
        <w:t>познавательные интересы, активность, инициативность, любознательность и самостоятельность в познании.</w:t>
      </w:r>
    </w:p>
    <w:p w14:paraId="52010000">
      <w:bookmarkStart w:id="41" w:name="__RefHeading___7"/>
      <w:bookmarkEnd w:id="41"/>
      <w:pPr>
        <w:pStyle w:val="Style_8"/>
        <w:rPr>
          <w:caps w:val="0"/>
        </w:rPr>
      </w:pPr>
      <w:bookmarkStart w:id="42" w:name="bookmark74"/>
      <w:bookmarkStart w:id="43" w:name="bookmark75"/>
      <w:bookmarkStart w:id="44" w:name="bookmark76"/>
      <w:r>
        <w:rPr>
          <w:caps w:val="0"/>
        </w:rPr>
        <w:t>Метапредметные</w:t>
      </w:r>
      <w:r>
        <w:rPr>
          <w:caps w:val="0"/>
        </w:rPr>
        <w:t xml:space="preserve"> результаты</w:t>
      </w:r>
      <w:bookmarkEnd w:id="42"/>
      <w:bookmarkEnd w:id="43"/>
      <w:bookmarkEnd w:id="44"/>
    </w:p>
    <w:p w14:paraId="53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Метапредметные</w:t>
      </w:r>
      <w:r>
        <w:rPr>
          <w:caps w:val="0"/>
        </w:rPr>
        <w:t xml:space="preserve"> результаты освоения программы начального общего образования должны отражать:</w:t>
      </w:r>
    </w:p>
    <w:p w14:paraId="54010000">
      <w:pPr>
        <w:widowControl w:val="0"/>
        <w:spacing w:after="0" w:line="360" w:lineRule="auto"/>
        <w:ind w:firstLine="567" w:left="0"/>
        <w:jc w:val="both"/>
        <w:rPr>
          <w:b w:val="1"/>
          <w:caps w:val="0"/>
        </w:rPr>
      </w:pPr>
      <w:r>
        <w:rPr>
          <w:b w:val="1"/>
          <w:caps w:val="0"/>
        </w:rPr>
        <w:t>Овладение универсальными учебными познавательными действиями:</w:t>
      </w:r>
    </w:p>
    <w:p w14:paraId="55010000">
      <w:pPr>
        <w:widowControl w:val="0"/>
        <w:numPr>
          <w:ilvl w:val="0"/>
          <w:numId w:val="2"/>
        </w:numPr>
        <w:spacing w:after="0" w:line="360" w:lineRule="auto"/>
        <w:ind/>
        <w:jc w:val="both"/>
        <w:rPr>
          <w:caps w:val="0"/>
        </w:rPr>
      </w:pPr>
      <w:bookmarkStart w:id="45" w:name="bookmark77"/>
      <w:bookmarkEnd w:id="45"/>
      <w:r>
        <w:rPr>
          <w:b w:val="1"/>
          <w:i w:val="1"/>
          <w:caps w:val="0"/>
        </w:rPr>
        <w:t>Базовые логические действия</w:t>
      </w:r>
      <w:r>
        <w:rPr>
          <w:caps w:val="0"/>
        </w:rPr>
        <w:t>:</w:t>
      </w:r>
    </w:p>
    <w:p w14:paraId="56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46" w:name="bookmark78"/>
      <w:bookmarkEnd w:id="46"/>
      <w:r>
        <w:rPr>
          <w:caps w:val="0"/>
        </w:rPr>
        <w:t>сравнивать под руководством педагогического работника объекты, принимать участие в определении основания для сравнения, устанавливать аналогии под руководством педагогического работника;</w:t>
      </w:r>
    </w:p>
    <w:p w14:paraId="57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47" w:name="bookmark79"/>
      <w:bookmarkEnd w:id="47"/>
      <w:r>
        <w:rPr>
          <w:caps w:val="0"/>
        </w:rPr>
        <w:t>объединять части объекта (объекты) по определённому признаку под руководством педагогического работника;</w:t>
      </w:r>
    </w:p>
    <w:p w14:paraId="58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48" w:name="bookmark80"/>
      <w:bookmarkEnd w:id="48"/>
      <w:r>
        <w:rPr>
          <w:caps w:val="0"/>
        </w:rPr>
        <w:t>с помощью учителя определять существенный признак для классификации, классифицировать предложенные объекты;</w:t>
      </w:r>
    </w:p>
    <w:p w14:paraId="59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49" w:name="bookmark81"/>
      <w:bookmarkEnd w:id="49"/>
      <w:r>
        <w:rPr>
          <w:caps w:val="0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 и по направляющим вопросам;</w:t>
      </w:r>
    </w:p>
    <w:p w14:paraId="5A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50" w:name="bookmark82"/>
      <w:bookmarkEnd w:id="50"/>
      <w:r>
        <w:rPr>
          <w:caps w:val="0"/>
        </w:rPr>
        <w:t>выявлять недостаток информации для решения учебной (практической) задачи на основе предложенного алгоритма, с опорой на схемы; формулировать запрос на дополнительную информацию, при необходимости обращаться за помощью к педагогическому работнику;</w:t>
      </w:r>
    </w:p>
    <w:p w14:paraId="5B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51" w:name="bookmark83"/>
      <w:bookmarkEnd w:id="51"/>
      <w:r>
        <w:rPr>
          <w:caps w:val="0"/>
        </w:rPr>
        <w:t xml:space="preserve">под руководством педагогического работника устанавливать причинно-следственные связи в ситуациях, поддающихся непосредственному наблюдению или знакомых по опыту, делать выводы с помощью </w:t>
      </w:r>
      <w:r>
        <w:rPr>
          <w:caps w:val="0"/>
        </w:rPr>
        <w:t>педагогического работника.</w:t>
      </w:r>
    </w:p>
    <w:p w14:paraId="5C010000">
      <w:pPr>
        <w:widowControl w:val="0"/>
        <w:numPr>
          <w:ilvl w:val="0"/>
          <w:numId w:val="2"/>
        </w:numPr>
        <w:spacing w:after="0" w:line="360" w:lineRule="auto"/>
        <w:ind/>
        <w:jc w:val="both"/>
        <w:rPr>
          <w:caps w:val="0"/>
        </w:rPr>
      </w:pPr>
      <w:bookmarkStart w:id="52" w:name="bookmark84"/>
      <w:bookmarkEnd w:id="52"/>
      <w:r>
        <w:rPr>
          <w:b w:val="1"/>
          <w:i w:val="1"/>
          <w:caps w:val="0"/>
        </w:rPr>
        <w:t>Базовые исследовательские действия</w:t>
      </w:r>
      <w:r>
        <w:rPr>
          <w:caps w:val="0"/>
        </w:rPr>
        <w:t>:</w:t>
      </w:r>
    </w:p>
    <w:p w14:paraId="5D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53" w:name="bookmark85"/>
      <w:bookmarkEnd w:id="53"/>
      <w:r>
        <w:rPr>
          <w:caps w:val="0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 и с его помощью;</w:t>
      </w:r>
    </w:p>
    <w:p w14:paraId="5E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54" w:name="bookmark86"/>
      <w:bookmarkEnd w:id="54"/>
      <w:r>
        <w:rPr>
          <w:caps w:val="0"/>
        </w:rPr>
        <w:t>с помощью педагогического работника формулировать цель, планировать изменения объекта, ситуации;</w:t>
      </w:r>
    </w:p>
    <w:p w14:paraId="5F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55" w:name="bookmark87"/>
      <w:bookmarkEnd w:id="55"/>
      <w:r>
        <w:rPr>
          <w:caps w:val="0"/>
        </w:rPr>
        <w:t>сравнивать под руководством педагогического работника несколько вариантов решения задачи, выбирать наиболее подходящий (на основе предложенных критериев и после предварительного обсуждения);</w:t>
      </w:r>
    </w:p>
    <w:p w14:paraId="60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56" w:name="bookmark88"/>
      <w:bookmarkEnd w:id="56"/>
      <w:r>
        <w:rPr>
          <w:caps w:val="0"/>
        </w:rPr>
        <w:t>проводить по предложенному плану наблюдение по установлению особенностей объекта изучения и связей между объектами (часть целое, причина следствие);</w:t>
      </w:r>
    </w:p>
    <w:p w14:paraId="61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57" w:name="bookmark89"/>
      <w:bookmarkEnd w:id="57"/>
      <w:r>
        <w:rPr>
          <w:caps w:val="0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 с помощью педагогического работника;</w:t>
      </w:r>
    </w:p>
    <w:p w14:paraId="62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58" w:name="bookmark90"/>
      <w:bookmarkEnd w:id="58"/>
      <w:r>
        <w:rPr>
          <w:caps w:val="0"/>
        </w:rPr>
        <w:t>прогнозировать возможное развитие процессов, событий и их последствия в аналогичных или сходных ситуациях после предварительного обсуждения под руководством педагогического работника.</w:t>
      </w:r>
    </w:p>
    <w:p w14:paraId="63010000">
      <w:pPr>
        <w:widowControl w:val="0"/>
        <w:numPr>
          <w:ilvl w:val="0"/>
          <w:numId w:val="2"/>
        </w:numPr>
        <w:spacing w:after="0" w:line="360" w:lineRule="auto"/>
        <w:ind/>
        <w:jc w:val="both"/>
        <w:rPr>
          <w:b w:val="1"/>
          <w:i w:val="1"/>
          <w:caps w:val="0"/>
        </w:rPr>
      </w:pPr>
      <w:bookmarkStart w:id="59" w:name="bookmark91"/>
      <w:bookmarkEnd w:id="59"/>
      <w:r>
        <w:rPr>
          <w:b w:val="1"/>
          <w:i w:val="1"/>
          <w:caps w:val="0"/>
        </w:rPr>
        <w:t>Работа с информацией:</w:t>
      </w:r>
    </w:p>
    <w:p w14:paraId="64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60" w:name="bookmark92"/>
      <w:bookmarkEnd w:id="60"/>
      <w:r>
        <w:rPr>
          <w:caps w:val="0"/>
        </w:rPr>
        <w:t>принимать участие в коллективном поиске и выбирать источник получения информации;</w:t>
      </w:r>
    </w:p>
    <w:p w14:paraId="65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61" w:name="bookmark93"/>
      <w:bookmarkEnd w:id="61"/>
      <w:r>
        <w:rPr>
          <w:caps w:val="0"/>
        </w:rPr>
        <w:t>согласно заданному алгоритму находить в предложенном источнике информацию, представленную в явном виде;</w:t>
      </w:r>
    </w:p>
    <w:p w14:paraId="66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62" w:name="bookmark94"/>
      <w:bookmarkEnd w:id="62"/>
      <w:r>
        <w:rPr>
          <w:caps w:val="0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 и при направляющей помощи;</w:t>
      </w:r>
    </w:p>
    <w:p w14:paraId="67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63" w:name="bookmark95"/>
      <w:bookmarkEnd w:id="63"/>
      <w:r>
        <w:rPr>
          <w:caps w:val="0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14:paraId="68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64" w:name="bookmark96"/>
      <w:bookmarkEnd w:id="64"/>
      <w:r>
        <w:rPr>
          <w:caps w:val="0"/>
        </w:rPr>
        <w:t>анализировать и создавать (с помощью учителя, смысловых опор) текстовую, видео, графическую, звуковую, информацию в соответствии с учебной задачей в процессе коллективной обучающей деятельности;</w:t>
      </w:r>
    </w:p>
    <w:p w14:paraId="69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65" w:name="bookmark97"/>
      <w:bookmarkEnd w:id="65"/>
      <w:r>
        <w:rPr>
          <w:caps w:val="0"/>
        </w:rPr>
        <w:t>с направляющей помощью педагогического работника, по аналогии создавать схемы, таблицы для представления информации.</w:t>
      </w:r>
    </w:p>
    <w:p w14:paraId="6A010000">
      <w:pPr>
        <w:widowControl w:val="0"/>
        <w:spacing w:after="0" w:line="360" w:lineRule="auto"/>
        <w:ind w:firstLine="567" w:left="0"/>
        <w:jc w:val="both"/>
        <w:rPr>
          <w:b w:val="1"/>
          <w:caps w:val="0"/>
        </w:rPr>
      </w:pPr>
      <w:r>
        <w:rPr>
          <w:b w:val="1"/>
          <w:caps w:val="0"/>
        </w:rPr>
        <w:t>Овладение универсальными учебными коммуникативными действиями:</w:t>
      </w:r>
    </w:p>
    <w:p w14:paraId="6B010000">
      <w:pPr>
        <w:widowControl w:val="0"/>
        <w:numPr>
          <w:ilvl w:val="0"/>
          <w:numId w:val="3"/>
        </w:numPr>
        <w:spacing w:after="0" w:line="360" w:lineRule="auto"/>
        <w:ind/>
        <w:jc w:val="both"/>
        <w:rPr>
          <w:caps w:val="0"/>
        </w:rPr>
      </w:pPr>
      <w:r>
        <w:rPr>
          <w:b w:val="1"/>
          <w:i w:val="1"/>
          <w:caps w:val="0"/>
        </w:rPr>
        <w:t>Общение</w:t>
      </w:r>
      <w:r>
        <w:rPr>
          <w:caps w:val="0"/>
        </w:rPr>
        <w:t>:</w:t>
      </w:r>
    </w:p>
    <w:p w14:paraId="6C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66" w:name="bookmark99"/>
      <w:bookmarkEnd w:id="66"/>
      <w:r>
        <w:rPr>
          <w:caps w:val="0"/>
        </w:rPr>
        <w:t>после коллективного обсуждения с комментариями педагогического работника воспринимать и формулировать суждения, выражать эмоции в соответствии с целями и условиями общения в знакомой среде;</w:t>
      </w:r>
    </w:p>
    <w:p w14:paraId="6D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67" w:name="bookmark100"/>
      <w:bookmarkEnd w:id="67"/>
      <w:r>
        <w:rPr>
          <w:caps w:val="0"/>
        </w:rPr>
        <w:t>проявлять уважительное отношение к собеседнику, соблюдать правила ведения диалога и дискуссии;</w:t>
      </w:r>
    </w:p>
    <w:p w14:paraId="6E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68" w:name="bookmark101"/>
      <w:bookmarkEnd w:id="68"/>
      <w:r>
        <w:rPr>
          <w:caps w:val="0"/>
        </w:rPr>
        <w:t>признавать возможность существования разных точек зрения;</w:t>
      </w:r>
    </w:p>
    <w:p w14:paraId="6F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69" w:name="bookmark102"/>
      <w:bookmarkEnd w:id="69"/>
      <w:r>
        <w:rPr>
          <w:caps w:val="0"/>
        </w:rPr>
        <w:t>корректно и аргументированно высказывать своё мнение, используя клишированные фразы и изученный языковой материал;</w:t>
      </w:r>
    </w:p>
    <w:p w14:paraId="70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70" w:name="bookmark103"/>
      <w:bookmarkEnd w:id="70"/>
      <w:r>
        <w:rPr>
          <w:caps w:val="0"/>
        </w:rPr>
        <w:t>строить речевое высказывание в соответствии с поставленной задачей под руководством педагогического работника;</w:t>
      </w:r>
    </w:p>
    <w:p w14:paraId="71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создавать после коллективной подготовительной работы устные и письменные тексты (описание, рассуждение, повествование) по плану, аналогии.</w:t>
      </w:r>
    </w:p>
    <w:p w14:paraId="72010000">
      <w:pPr>
        <w:widowControl w:val="0"/>
        <w:numPr>
          <w:ilvl w:val="0"/>
          <w:numId w:val="3"/>
        </w:numPr>
        <w:spacing w:after="0" w:line="360" w:lineRule="auto"/>
        <w:ind/>
        <w:jc w:val="both"/>
        <w:rPr>
          <w:caps w:val="0"/>
        </w:rPr>
      </w:pPr>
      <w:bookmarkStart w:id="71" w:name="bookmark105"/>
      <w:bookmarkEnd w:id="71"/>
      <w:bookmarkStart w:id="72" w:name="bookmark106"/>
      <w:bookmarkEnd w:id="72"/>
      <w:bookmarkStart w:id="73" w:name="bookmark107"/>
      <w:bookmarkEnd w:id="73"/>
      <w:r>
        <w:rPr>
          <w:b w:val="1"/>
          <w:i w:val="1"/>
          <w:caps w:val="0"/>
        </w:rPr>
        <w:t>Совместная деятельность</w:t>
      </w:r>
      <w:r>
        <w:rPr>
          <w:caps w:val="0"/>
        </w:rPr>
        <w:t>:</w:t>
      </w:r>
    </w:p>
    <w:p w14:paraId="73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74" w:name="bookmark108"/>
      <w:bookmarkEnd w:id="74"/>
      <w:r>
        <w:rPr>
          <w:caps w:val="0"/>
        </w:rPr>
        <w:t>формулировать с опорой на образец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 под руководством педагогического работника;</w:t>
      </w:r>
    </w:p>
    <w:p w14:paraId="74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75" w:name="bookmark109"/>
      <w:bookmarkEnd w:id="75"/>
      <w:r>
        <w:rPr>
          <w:caps w:val="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5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76" w:name="bookmark110"/>
      <w:bookmarkEnd w:id="76"/>
      <w:r>
        <w:rPr>
          <w:caps w:val="0"/>
        </w:rPr>
        <w:t>проявлять готовность выполнять поручения, подчиняться;</w:t>
      </w:r>
    </w:p>
    <w:p w14:paraId="76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77" w:name="bookmark111"/>
      <w:bookmarkEnd w:id="77"/>
      <w:r>
        <w:rPr>
          <w:caps w:val="0"/>
        </w:rPr>
        <w:t>ответственно выполнять свою часть работы;</w:t>
      </w:r>
    </w:p>
    <w:p w14:paraId="77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78" w:name="bookmark112"/>
      <w:bookmarkEnd w:id="78"/>
      <w:r>
        <w:rPr>
          <w:caps w:val="0"/>
        </w:rPr>
        <w:t>оценивать после совместного анализа под руководством педагогического работника свой вклад в общий результат.</w:t>
      </w:r>
    </w:p>
    <w:p w14:paraId="78010000">
      <w:pPr>
        <w:widowControl w:val="0"/>
        <w:spacing w:after="0" w:line="360" w:lineRule="auto"/>
        <w:ind w:firstLine="567" w:left="0"/>
        <w:jc w:val="both"/>
        <w:rPr>
          <w:b w:val="1"/>
          <w:caps w:val="0"/>
        </w:rPr>
      </w:pPr>
      <w:bookmarkStart w:id="79" w:name="bookmark113"/>
      <w:bookmarkEnd w:id="79"/>
      <w:r>
        <w:rPr>
          <w:b w:val="1"/>
          <w:caps w:val="0"/>
        </w:rPr>
        <w:t>Овладение универсальными учебными регулятивными действиями:</w:t>
      </w:r>
    </w:p>
    <w:p w14:paraId="79010000">
      <w:pPr>
        <w:widowControl w:val="0"/>
        <w:numPr>
          <w:ilvl w:val="0"/>
          <w:numId w:val="4"/>
        </w:numPr>
        <w:spacing w:after="0" w:line="360" w:lineRule="auto"/>
        <w:ind/>
        <w:jc w:val="both"/>
        <w:rPr>
          <w:caps w:val="0"/>
        </w:rPr>
      </w:pPr>
      <w:bookmarkStart w:id="80" w:name="bookmark114"/>
      <w:bookmarkEnd w:id="80"/>
      <w:r>
        <w:rPr>
          <w:b w:val="1"/>
          <w:i w:val="1"/>
          <w:caps w:val="0"/>
        </w:rPr>
        <w:t>Самоорганизация</w:t>
      </w:r>
      <w:r>
        <w:rPr>
          <w:caps w:val="0"/>
        </w:rPr>
        <w:t>:</w:t>
      </w:r>
    </w:p>
    <w:p w14:paraId="7A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81" w:name="bookmark115"/>
      <w:bookmarkEnd w:id="81"/>
      <w:r>
        <w:rPr>
          <w:caps w:val="0"/>
        </w:rPr>
        <w:t>проявлять способность продолжать учебную работу, совершая волевое усилие, при необходимости обращаться за помощью к педагогическому работнику;</w:t>
      </w:r>
    </w:p>
    <w:p w14:paraId="7B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следовать алгоритму учебных действий, удерживать ход его выполнения, представлять результаты с помощью педагогического работника;</w:t>
      </w:r>
    </w:p>
    <w:p w14:paraId="7C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планировать действия по решению учебной задачи для получения результата под руководством педагогического работника; </w:t>
      </w:r>
    </w:p>
    <w:p w14:paraId="7D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соотносить действия с планом с визуальной опорой;</w:t>
      </w:r>
    </w:p>
    <w:p w14:paraId="7E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82" w:name="bookmark116"/>
      <w:bookmarkEnd w:id="82"/>
      <w:r>
        <w:rPr>
          <w:caps w:val="0"/>
        </w:rPr>
        <w:t>выстраивать последовательность выбранных действий, ориентируясь на алгоритм, план;</w:t>
      </w:r>
    </w:p>
    <w:p w14:paraId="7F010000">
      <w:pPr>
        <w:widowControl w:val="0"/>
        <w:numPr>
          <w:ilvl w:val="0"/>
          <w:numId w:val="4"/>
        </w:numPr>
        <w:spacing w:after="0" w:line="360" w:lineRule="auto"/>
        <w:ind/>
        <w:jc w:val="both"/>
        <w:rPr>
          <w:b w:val="1"/>
          <w:i w:val="1"/>
          <w:caps w:val="0"/>
        </w:rPr>
      </w:pPr>
      <w:bookmarkStart w:id="83" w:name="bookmark117"/>
      <w:bookmarkEnd w:id="83"/>
      <w:r>
        <w:rPr>
          <w:b w:val="1"/>
          <w:i w:val="1"/>
          <w:caps w:val="0"/>
        </w:rPr>
        <w:t>Самоконтроль:</w:t>
      </w:r>
    </w:p>
    <w:p w14:paraId="80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84" w:name="bookmark118"/>
      <w:bookmarkEnd w:id="84"/>
      <w:r>
        <w:rPr>
          <w:caps w:val="0"/>
        </w:rPr>
        <w:t>устанавливать после совместного анализа причины успеха/неудач учебной деятельности с помощью педагогического работника;</w:t>
      </w:r>
    </w:p>
    <w:p w14:paraId="81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85" w:name="bookmark119"/>
      <w:bookmarkEnd w:id="85"/>
      <w:r>
        <w:rPr>
          <w:caps w:val="0"/>
        </w:rPr>
        <w:t>корректировать после совместного анализа свои учебные действия для преодоления ошибок, при необходимости обращаться за помощью</w:t>
      </w:r>
      <w:bookmarkStart w:id="86" w:name="bookmark120"/>
      <w:bookmarkStart w:id="87" w:name="bookmark121"/>
      <w:bookmarkStart w:id="88" w:name="bookmark122"/>
      <w:r>
        <w:rPr>
          <w:caps w:val="0"/>
        </w:rPr>
        <w:t>;</w:t>
      </w:r>
    </w:p>
    <w:p w14:paraId="82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находить ошибку, допущенную при работе с языковым материалом с опорой на эталон (образец) при указании на наличие ошибки.</w:t>
      </w:r>
    </w:p>
    <w:p w14:paraId="83010000">
      <w:bookmarkStart w:id="89" w:name="__RefHeading___8"/>
      <w:bookmarkEnd w:id="89"/>
      <w:pPr>
        <w:pStyle w:val="Style_8"/>
        <w:rPr>
          <w:caps w:val="0"/>
        </w:rPr>
      </w:pPr>
      <w:r>
        <w:rPr>
          <w:caps w:val="0"/>
        </w:rPr>
        <w:t>Предметные результаты</w:t>
      </w:r>
      <w:bookmarkEnd w:id="86"/>
      <w:bookmarkEnd w:id="87"/>
      <w:bookmarkEnd w:id="88"/>
    </w:p>
    <w:p w14:paraId="84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>
        <w:rPr>
          <w:caps w:val="0"/>
        </w:rPr>
        <w:t>сформированность</w:t>
      </w:r>
      <w:r>
        <w:rPr>
          <w:caps w:val="0"/>
        </w:rPr>
        <w:t xml:space="preserve"> иноязычной коммуникативной компетенции на элементарном уровне в </w:t>
      </w:r>
      <w:r>
        <w:rPr>
          <w:caps w:val="0"/>
        </w:rPr>
        <w:t xml:space="preserve">совокупности её составляющих — речевой, языковой, социокультурной, компенсаторной, </w:t>
      </w:r>
      <w:r>
        <w:rPr>
          <w:caps w:val="0"/>
        </w:rPr>
        <w:t>метапредметной</w:t>
      </w:r>
      <w:r>
        <w:rPr>
          <w:caps w:val="0"/>
        </w:rPr>
        <w:t xml:space="preserve"> (учебно-познавательной).</w:t>
      </w:r>
    </w:p>
    <w:p w14:paraId="85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</w:p>
    <w:p w14:paraId="86010000">
      <w:bookmarkStart w:id="90" w:name="__RefHeading___9"/>
      <w:bookmarkEnd w:id="90"/>
      <w:pPr>
        <w:pStyle w:val="Style_9"/>
      </w:pPr>
      <w:r>
        <w:t>3 КЛАСС</w:t>
      </w:r>
    </w:p>
    <w:p w14:paraId="87010000">
      <w:pPr>
        <w:widowControl w:val="0"/>
        <w:spacing w:after="0" w:line="360" w:lineRule="auto"/>
        <w:ind w:firstLine="567" w:left="0"/>
        <w:jc w:val="both"/>
        <w:rPr>
          <w:b w:val="1"/>
          <w:caps w:val="0"/>
        </w:rPr>
      </w:pPr>
      <w:r>
        <w:rPr>
          <w:b w:val="1"/>
          <w:caps w:val="0"/>
        </w:rPr>
        <w:t>Коммуникативные умения</w:t>
      </w:r>
    </w:p>
    <w:p w14:paraId="88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b w:val="1"/>
          <w:i w:val="1"/>
          <w:caps w:val="0"/>
        </w:rPr>
        <w:t>Говорение</w:t>
      </w:r>
    </w:p>
    <w:p w14:paraId="89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91" w:name="bookmark167"/>
      <w:bookmarkEnd w:id="91"/>
      <w:r>
        <w:rPr>
          <w:caps w:val="0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применяя клишированные фразы, с вербальными и/или зрительными опорами в рамках изучаемой тематики с соблюдением норм речевого этикета, принятого в стране/странах изучаемого языка (не менее 2-3 реплик со стороны каждого собеседника) под руководством педагогического работника;</w:t>
      </w:r>
    </w:p>
    <w:p w14:paraId="8A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92" w:name="bookmark168"/>
      <w:bookmarkEnd w:id="92"/>
      <w:r>
        <w:rPr>
          <w:caps w:val="0"/>
        </w:rPr>
        <w:t>создавать после коллективного обсуждения устные связные монологические высказывания (описание; повествование/рассказ) в рамках изучаемой тематики объёмом не менее 3 фраз с вербальными и/или зрительными опорами под руководством педагогического работника;</w:t>
      </w:r>
    </w:p>
    <w:p w14:paraId="8B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93" w:name="bookmark169"/>
      <w:bookmarkEnd w:id="93"/>
      <w:r>
        <w:rPr>
          <w:caps w:val="0"/>
        </w:rPr>
        <w:t>передавать основное содержание прочитанного текста с вербальными и/или зрительными опорами (объём монологического высказывания — не менее 3 фраз) с организующей помощью педагогического работника.</w:t>
      </w:r>
    </w:p>
    <w:p w14:paraId="8C010000">
      <w:pPr>
        <w:widowControl w:val="0"/>
        <w:spacing w:after="0" w:line="360" w:lineRule="auto"/>
        <w:ind w:firstLine="0" w:left="927"/>
        <w:jc w:val="both"/>
        <w:rPr>
          <w:caps w:val="0"/>
        </w:rPr>
      </w:pPr>
      <w:r>
        <w:rPr>
          <w:b w:val="1"/>
          <w:i w:val="1"/>
          <w:caps w:val="0"/>
        </w:rPr>
        <w:t>Аудирование</w:t>
      </w:r>
    </w:p>
    <w:p w14:paraId="8D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94" w:name="bookmark170"/>
      <w:bookmarkEnd w:id="94"/>
      <w:r>
        <w:rPr>
          <w:caps w:val="0"/>
        </w:rPr>
        <w:t>в целом воспринимать на слух и понимать речь учителя и одноклассников вербально/</w:t>
      </w:r>
      <w:r>
        <w:rPr>
          <w:caps w:val="0"/>
        </w:rPr>
        <w:t>невербально</w:t>
      </w:r>
      <w:r>
        <w:rPr>
          <w:caps w:val="0"/>
        </w:rPr>
        <w:t xml:space="preserve"> реагировать на услышанное с помощью педагогического работника;</w:t>
      </w:r>
    </w:p>
    <w:p w14:paraId="8E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95" w:name="bookmark171"/>
      <w:bookmarkEnd w:id="95"/>
      <w:r>
        <w:rPr>
          <w:caps w:val="0"/>
        </w:rPr>
        <w:t xml:space="preserve">воспринимать на слух и понимать учебные иллюстрированные тексты, построенные на изученном языковом материале, с разной глубиной проникновения в их содержание в зависимости от поставленной учебной задачи: с пониманием основного содержания, со зрительной опорой (время звучания текста/текстов для </w:t>
      </w:r>
      <w:r>
        <w:rPr>
          <w:caps w:val="0"/>
        </w:rPr>
        <w:t>аудирования</w:t>
      </w:r>
      <w:r>
        <w:rPr>
          <w:caps w:val="0"/>
        </w:rPr>
        <w:t xml:space="preserve"> — до 2 минут).</w:t>
      </w:r>
    </w:p>
    <w:p w14:paraId="8F010000">
      <w:pPr>
        <w:widowControl w:val="0"/>
        <w:spacing w:after="0" w:line="360" w:lineRule="auto"/>
        <w:ind w:firstLine="567" w:left="0"/>
        <w:jc w:val="both"/>
        <w:rPr>
          <w:b w:val="1"/>
          <w:i w:val="1"/>
          <w:caps w:val="0"/>
        </w:rPr>
      </w:pPr>
      <w:r>
        <w:rPr>
          <w:b w:val="1"/>
          <w:i w:val="1"/>
          <w:caps w:val="0"/>
        </w:rPr>
        <w:t>Смысловое чтение</w:t>
      </w:r>
    </w:p>
    <w:p w14:paraId="90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96" w:name="bookmark172"/>
      <w:bookmarkEnd w:id="96"/>
      <w:r>
        <w:rPr>
          <w:caps w:val="0"/>
        </w:rPr>
        <w:t>читать вслух иллюстрированные учебные тексты объёмом до 70 слов, построенные на изученном языковом материале, с соблюдением правил чтения, демонстрируя понимание прочитанного в коллективном обсуждении с педагогическим работником.</w:t>
      </w:r>
    </w:p>
    <w:p w14:paraId="91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97" w:name="bookmark173"/>
      <w:bookmarkEnd w:id="97"/>
      <w:r>
        <w:rPr>
          <w:b w:val="1"/>
          <w:i w:val="1"/>
          <w:caps w:val="0"/>
        </w:rPr>
        <w:t>Письмо</w:t>
      </w:r>
    </w:p>
    <w:p w14:paraId="92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98" w:name="bookmark174"/>
      <w:bookmarkEnd w:id="98"/>
      <w:r>
        <w:rPr>
          <w:caps w:val="0"/>
        </w:rPr>
        <w:t>заполнять анкеты после коллективного обсуждения с опорой на алгоритм с указанием личной информации: имя, фамилия, возраст, страна проживания, любимые занятия и т. д.;</w:t>
      </w:r>
    </w:p>
    <w:p w14:paraId="93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99" w:name="bookmark175"/>
      <w:bookmarkEnd w:id="99"/>
      <w:r>
        <w:rPr>
          <w:caps w:val="0"/>
        </w:rPr>
        <w:t>писать с опорой на образец поздравления с днем рождения, Новым годом, Рождеством;</w:t>
      </w:r>
    </w:p>
    <w:p w14:paraId="94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00" w:name="bookmark176"/>
      <w:bookmarkEnd w:id="100"/>
      <w:r>
        <w:rPr>
          <w:caps w:val="0"/>
        </w:rPr>
        <w:t>выбирать и копировать подписи к иллюстрациям с пояснением, что на них изображено, используя слова для справок, с направляющей помощью педагогического работника</w:t>
      </w:r>
    </w:p>
    <w:p w14:paraId="95010000">
      <w:pPr>
        <w:widowControl w:val="0"/>
        <w:spacing w:after="0" w:line="360" w:lineRule="auto"/>
        <w:ind w:firstLine="567" w:left="0"/>
        <w:jc w:val="both"/>
        <w:rPr>
          <w:b w:val="1"/>
          <w:caps w:val="0"/>
        </w:rPr>
      </w:pPr>
    </w:p>
    <w:p w14:paraId="96010000">
      <w:pPr>
        <w:widowControl w:val="0"/>
        <w:spacing w:after="0" w:line="360" w:lineRule="auto"/>
        <w:ind w:firstLine="567" w:left="0"/>
        <w:jc w:val="both"/>
        <w:rPr>
          <w:b w:val="1"/>
          <w:caps w:val="0"/>
        </w:rPr>
      </w:pPr>
      <w:r>
        <w:rPr>
          <w:b w:val="1"/>
          <w:caps w:val="0"/>
        </w:rPr>
        <w:t>Языковые знания и навыки</w:t>
      </w:r>
    </w:p>
    <w:p w14:paraId="97010000">
      <w:pPr>
        <w:widowControl w:val="0"/>
        <w:spacing w:after="0" w:line="360" w:lineRule="auto"/>
        <w:ind w:firstLine="567" w:left="0"/>
        <w:jc w:val="both"/>
        <w:rPr>
          <w:b w:val="1"/>
          <w:i w:val="1"/>
          <w:caps w:val="0"/>
        </w:rPr>
      </w:pPr>
      <w:r>
        <w:rPr>
          <w:b w:val="1"/>
          <w:i w:val="1"/>
          <w:caps w:val="0"/>
        </w:rPr>
        <w:t>Фонетическая сторона речи</w:t>
      </w:r>
    </w:p>
    <w:p w14:paraId="98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01" w:name="bookmark177"/>
      <w:bookmarkEnd w:id="101"/>
      <w:bookmarkStart w:id="102" w:name="bookmark178"/>
      <w:bookmarkEnd w:id="102"/>
      <w:r>
        <w:rPr>
          <w:caps w:val="0"/>
        </w:rPr>
        <w:t>после предъявления речевого образца применять правила чтения сложных сочетаний букв (например, -</w:t>
      </w:r>
      <w:r>
        <w:rPr>
          <w:caps w:val="0"/>
        </w:rPr>
        <w:t>tion</w:t>
      </w:r>
      <w:r>
        <w:rPr>
          <w:caps w:val="0"/>
        </w:rPr>
        <w:t>, -</w:t>
      </w:r>
      <w:r>
        <w:rPr>
          <w:caps w:val="0"/>
        </w:rPr>
        <w:t>ight</w:t>
      </w:r>
      <w:r>
        <w:rPr>
          <w:caps w:val="0"/>
        </w:rPr>
        <w:t>) в односложных, двусложных и многосложных словах (</w:t>
      </w:r>
      <w:r>
        <w:rPr>
          <w:caps w:val="0"/>
        </w:rPr>
        <w:t>international</w:t>
      </w:r>
      <w:r>
        <w:rPr>
          <w:caps w:val="0"/>
        </w:rPr>
        <w:t xml:space="preserve">, </w:t>
      </w:r>
      <w:r>
        <w:rPr>
          <w:caps w:val="0"/>
        </w:rPr>
        <w:t>night</w:t>
      </w:r>
      <w:r>
        <w:rPr>
          <w:caps w:val="0"/>
        </w:rPr>
        <w:t xml:space="preserve">); </w:t>
      </w:r>
    </w:p>
    <w:p w14:paraId="99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03" w:name="bookmark179"/>
      <w:bookmarkEnd w:id="103"/>
      <w:r>
        <w:rPr>
          <w:caps w:val="0"/>
        </w:rPr>
        <w:t>читать новые слова с опорой на речевой образец и с помощью педагогического работника;</w:t>
      </w:r>
    </w:p>
    <w:p w14:paraId="9A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04" w:name="bookmark180"/>
      <w:bookmarkEnd w:id="104"/>
      <w:r>
        <w:rPr>
          <w:caps w:val="0"/>
        </w:rPr>
        <w:t>различать на слух и правильно произносить с помощью педагогического работника слова и фразы/ предложения с соблюдением их ритмико-интонационных особенностей (простые случаи).</w:t>
      </w:r>
    </w:p>
    <w:p w14:paraId="9B010000">
      <w:pPr>
        <w:widowControl w:val="0"/>
        <w:spacing w:after="0" w:line="360" w:lineRule="auto"/>
        <w:ind w:firstLine="567" w:left="0"/>
        <w:jc w:val="both"/>
        <w:rPr>
          <w:b w:val="1"/>
          <w:i w:val="1"/>
          <w:caps w:val="0"/>
        </w:rPr>
      </w:pPr>
      <w:r>
        <w:rPr>
          <w:b w:val="1"/>
          <w:i w:val="1"/>
          <w:caps w:val="0"/>
        </w:rPr>
        <w:t>Графика, орфография и пунктуация</w:t>
      </w:r>
    </w:p>
    <w:p w14:paraId="9C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05" w:name="bookmark181"/>
      <w:bookmarkEnd w:id="105"/>
      <w:r>
        <w:rPr>
          <w:caps w:val="0"/>
        </w:rPr>
        <w:t xml:space="preserve">правильно писать буквы английского алфавита, используя визуальную поддержку;  </w:t>
      </w:r>
    </w:p>
    <w:p w14:paraId="9D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правильно писать изученные слова, используя визуальную поддержку;  </w:t>
      </w:r>
    </w:p>
    <w:p w14:paraId="9E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06" w:name="bookmark182"/>
      <w:bookmarkEnd w:id="106"/>
      <w:r>
        <w:rPr>
          <w:caps w:val="0"/>
        </w:rPr>
        <w:t xml:space="preserve">правильно расставлять знаки препинания (точка, вопросительный и </w:t>
      </w:r>
      <w:r>
        <w:rPr>
          <w:caps w:val="0"/>
        </w:rPr>
        <w:t>восклицательный знаки в конце предложения) с помощью педагогического работника.</w:t>
      </w:r>
    </w:p>
    <w:p w14:paraId="9F010000">
      <w:pPr>
        <w:widowControl w:val="0"/>
        <w:spacing w:after="0" w:line="360" w:lineRule="auto"/>
        <w:ind w:firstLine="567" w:left="0"/>
        <w:jc w:val="both"/>
        <w:rPr>
          <w:b w:val="1"/>
          <w:i w:val="1"/>
          <w:caps w:val="0"/>
        </w:rPr>
      </w:pPr>
      <w:r>
        <w:rPr>
          <w:b w:val="1"/>
          <w:i w:val="1"/>
          <w:caps w:val="0"/>
        </w:rPr>
        <w:t>Лексическая сторона речи</w:t>
      </w:r>
    </w:p>
    <w:p w14:paraId="A0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07" w:name="bookmark183"/>
      <w:bookmarkEnd w:id="107"/>
      <w:r>
        <w:rPr>
          <w:caps w:val="0"/>
        </w:rPr>
        <w:t>распознавать и употреблять в устной и письменной речи не менее 100-120 лексических единиц (слов, словосочетаний, речевых клише) при поддержке педагогического работника, используя смысловые опоры.</w:t>
      </w:r>
    </w:p>
    <w:p w14:paraId="A1010000">
      <w:pPr>
        <w:widowControl w:val="0"/>
        <w:spacing w:after="0" w:line="360" w:lineRule="auto"/>
        <w:ind w:firstLine="567" w:left="0"/>
        <w:jc w:val="both"/>
        <w:rPr>
          <w:b w:val="1"/>
          <w:i w:val="1"/>
          <w:caps w:val="0"/>
        </w:rPr>
      </w:pPr>
      <w:bookmarkStart w:id="108" w:name="bookmark184"/>
      <w:bookmarkEnd w:id="108"/>
      <w:r>
        <w:rPr>
          <w:b w:val="1"/>
          <w:i w:val="1"/>
          <w:caps w:val="0"/>
        </w:rPr>
        <w:t>Грамматическая сторона речи</w:t>
      </w:r>
    </w:p>
    <w:p w14:paraId="A2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09" w:name="bookmark185"/>
      <w:bookmarkEnd w:id="109"/>
      <w:r>
        <w:rPr>
          <w:caps w:val="0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 под руководством педагогического работника;</w:t>
      </w:r>
    </w:p>
    <w:p w14:paraId="A3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распознавать и употреблять нераспространённые и распространённые простые предложения под руководством педагогического работника;</w:t>
      </w:r>
    </w:p>
    <w:p w14:paraId="A4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распознавать и употреблять в устной и письменной речи предложения с начальным </w:t>
      </w:r>
      <w:r>
        <w:rPr>
          <w:caps w:val="0"/>
        </w:rPr>
        <w:t>It</w:t>
      </w:r>
      <w:r>
        <w:rPr>
          <w:caps w:val="0"/>
        </w:rPr>
        <w:t xml:space="preserve"> под руководством педагогического работника и/или опираясь на алгоритм;</w:t>
      </w:r>
    </w:p>
    <w:p w14:paraId="A5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распознавать и употреблять в устной и письменной речи простые предложения с простым глагольным сказуемым (</w:t>
      </w:r>
      <w:r>
        <w:rPr>
          <w:caps w:val="0"/>
        </w:rPr>
        <w:t>He</w:t>
      </w:r>
      <w:r>
        <w:rPr>
          <w:caps w:val="0"/>
        </w:rPr>
        <w:t xml:space="preserve"> </w:t>
      </w:r>
      <w:r>
        <w:rPr>
          <w:caps w:val="0"/>
        </w:rPr>
        <w:t>speaks</w:t>
      </w:r>
      <w:r>
        <w:rPr>
          <w:caps w:val="0"/>
        </w:rPr>
        <w:t xml:space="preserve"> </w:t>
      </w:r>
      <w:r>
        <w:rPr>
          <w:caps w:val="0"/>
        </w:rPr>
        <w:t>English</w:t>
      </w:r>
      <w:r>
        <w:rPr>
          <w:caps w:val="0"/>
        </w:rPr>
        <w:t>) опираясь на визуальную схему;</w:t>
      </w:r>
    </w:p>
    <w:p w14:paraId="A6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распознавать и употреблять в устной и письменной речи побудительные предложения в утвердительной форме (</w:t>
      </w:r>
      <w:r>
        <w:rPr>
          <w:caps w:val="0"/>
        </w:rPr>
        <w:t>Come</w:t>
      </w:r>
      <w:r>
        <w:rPr>
          <w:caps w:val="0"/>
        </w:rPr>
        <w:t xml:space="preserve"> </w:t>
      </w:r>
      <w:r>
        <w:rPr>
          <w:caps w:val="0"/>
        </w:rPr>
        <w:t>in</w:t>
      </w:r>
      <w:r>
        <w:rPr>
          <w:caps w:val="0"/>
        </w:rPr>
        <w:t xml:space="preserve">, </w:t>
      </w:r>
      <w:r>
        <w:rPr>
          <w:caps w:val="0"/>
        </w:rPr>
        <w:t>please</w:t>
      </w:r>
      <w:r>
        <w:rPr>
          <w:caps w:val="0"/>
        </w:rPr>
        <w:t xml:space="preserve">.) </w:t>
      </w:r>
      <w:bookmarkStart w:id="110" w:name="_Hlk142642562"/>
      <w:r>
        <w:rPr>
          <w:caps w:val="0"/>
        </w:rPr>
        <w:t>при поддержке педагогического работника</w:t>
      </w:r>
      <w:bookmarkEnd w:id="110"/>
      <w:r>
        <w:rPr>
          <w:caps w:val="0"/>
        </w:rPr>
        <w:t>;</w:t>
      </w:r>
    </w:p>
    <w:p w14:paraId="A7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распознавать и употреблять в устной и письменной речи глаголы в </w:t>
      </w:r>
      <w:r>
        <w:rPr>
          <w:caps w:val="0"/>
        </w:rPr>
        <w:t>Present</w:t>
      </w:r>
      <w:r>
        <w:rPr>
          <w:caps w:val="0"/>
        </w:rPr>
        <w:t xml:space="preserve"> </w:t>
      </w:r>
      <w:r>
        <w:rPr>
          <w:caps w:val="0"/>
        </w:rPr>
        <w:t>Simple</w:t>
      </w:r>
      <w:r>
        <w:rPr>
          <w:caps w:val="0"/>
        </w:rPr>
        <w:t xml:space="preserve"> </w:t>
      </w:r>
      <w:r>
        <w:rPr>
          <w:caps w:val="0"/>
        </w:rPr>
        <w:t>Tense</w:t>
      </w:r>
      <w:r>
        <w:rPr>
          <w:caps w:val="0"/>
        </w:rPr>
        <w:t xml:space="preserve"> в повествовательных (утвердительных и отрицательных) и вопросительных (общий и специальный вопросы) предложениях при поддержке педагогического работника;</w:t>
      </w:r>
    </w:p>
    <w:p w14:paraId="A8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распознавать и употреблять в устной и письменной речи модальный глагол </w:t>
      </w:r>
      <w:r>
        <w:rPr>
          <w:caps w:val="0"/>
        </w:rPr>
        <w:t>can</w:t>
      </w:r>
      <w:r>
        <w:rPr>
          <w:caps w:val="0"/>
        </w:rPr>
        <w:t xml:space="preserve">: для выражения умения (I </w:t>
      </w:r>
      <w:r>
        <w:rPr>
          <w:caps w:val="0"/>
        </w:rPr>
        <w:t>can</w:t>
      </w:r>
      <w:r>
        <w:rPr>
          <w:caps w:val="0"/>
        </w:rPr>
        <w:t xml:space="preserve"> </w:t>
      </w:r>
      <w:r>
        <w:rPr>
          <w:caps w:val="0"/>
        </w:rPr>
        <w:t>play</w:t>
      </w:r>
      <w:r>
        <w:rPr>
          <w:caps w:val="0"/>
        </w:rPr>
        <w:t xml:space="preserve"> </w:t>
      </w:r>
      <w:r>
        <w:rPr>
          <w:caps w:val="0"/>
        </w:rPr>
        <w:t>tennis</w:t>
      </w:r>
      <w:r>
        <w:rPr>
          <w:caps w:val="0"/>
        </w:rPr>
        <w:t xml:space="preserve">.) при поддержке педагогического работника и с визуальной поддержкой; </w:t>
      </w:r>
    </w:p>
    <w:p w14:paraId="A9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использовать определённый, неопределённый и нулевой артикли c именами существительными (наиболее распространённые случаи) в знакомых конструкциях при поддержке педагогического работника;</w:t>
      </w:r>
    </w:p>
    <w:p w14:paraId="AA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существительные во множественном числе, образованные по правилу</w:t>
      </w:r>
      <w:r>
        <w:rPr>
          <w:caps w:val="0"/>
        </w:rPr>
        <w:t xml:space="preserve">   (</w:t>
      </w:r>
      <w:r>
        <w:rPr>
          <w:caps w:val="0"/>
        </w:rPr>
        <w:t xml:space="preserve">a </w:t>
      </w:r>
      <w:r>
        <w:rPr>
          <w:caps w:val="0"/>
        </w:rPr>
        <w:t>book</w:t>
      </w:r>
      <w:r>
        <w:rPr>
          <w:caps w:val="0"/>
        </w:rPr>
        <w:t xml:space="preserve"> — </w:t>
      </w:r>
      <w:r>
        <w:rPr>
          <w:caps w:val="0"/>
        </w:rPr>
        <w:t>books</w:t>
      </w:r>
      <w:r>
        <w:rPr>
          <w:caps w:val="0"/>
        </w:rPr>
        <w:t>;) с визуальной опорой;</w:t>
      </w:r>
    </w:p>
    <w:p w14:paraId="AB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распознавать и употреблять в устной и письменной речи побудительные предложения в отрицательной форме (</w:t>
      </w:r>
      <w:r>
        <w:rPr>
          <w:caps w:val="0"/>
        </w:rPr>
        <w:t>Don’t</w:t>
      </w:r>
      <w:r>
        <w:rPr>
          <w:caps w:val="0"/>
        </w:rPr>
        <w:t xml:space="preserve"> </w:t>
      </w:r>
      <w:r>
        <w:rPr>
          <w:caps w:val="0"/>
        </w:rPr>
        <w:t>talk</w:t>
      </w:r>
      <w:r>
        <w:rPr>
          <w:caps w:val="0"/>
        </w:rPr>
        <w:t xml:space="preserve">, </w:t>
      </w:r>
      <w:r>
        <w:rPr>
          <w:caps w:val="0"/>
        </w:rPr>
        <w:t>please</w:t>
      </w:r>
      <w:r>
        <w:rPr>
          <w:caps w:val="0"/>
        </w:rPr>
        <w:t>.), используя опорную схему и при поддержке педагогического работника;</w:t>
      </w:r>
      <w:bookmarkStart w:id="111" w:name="bookmark186"/>
      <w:bookmarkEnd w:id="111"/>
      <w:bookmarkStart w:id="112" w:name="bookmark191"/>
      <w:bookmarkEnd w:id="112"/>
    </w:p>
    <w:p w14:paraId="AC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caps w:val="0"/>
        </w:rPr>
        <w:t>much</w:t>
      </w:r>
      <w:r>
        <w:rPr>
          <w:caps w:val="0"/>
        </w:rPr>
        <w:t>/</w:t>
      </w:r>
      <w:r>
        <w:rPr>
          <w:caps w:val="0"/>
        </w:rPr>
        <w:t>many</w:t>
      </w:r>
      <w:r>
        <w:rPr>
          <w:caps w:val="0"/>
        </w:rPr>
        <w:t>) используя опорную схему и при поддержке педагогического работника;</w:t>
      </w:r>
      <w:bookmarkStart w:id="113" w:name="bookmark192"/>
      <w:bookmarkEnd w:id="113"/>
    </w:p>
    <w:p w14:paraId="AD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распознавать и употреблять в устной и письменной речи наречия частотности </w:t>
      </w:r>
      <w:r>
        <w:rPr>
          <w:caps w:val="0"/>
        </w:rPr>
        <w:t>usually</w:t>
      </w:r>
      <w:r>
        <w:rPr>
          <w:caps w:val="0"/>
        </w:rPr>
        <w:t xml:space="preserve">, </w:t>
      </w:r>
      <w:r>
        <w:rPr>
          <w:caps w:val="0"/>
        </w:rPr>
        <w:t>often</w:t>
      </w:r>
      <w:r>
        <w:rPr>
          <w:caps w:val="0"/>
        </w:rPr>
        <w:t>;</w:t>
      </w:r>
      <w:bookmarkStart w:id="114" w:name="bookmark193"/>
      <w:bookmarkEnd w:id="114"/>
    </w:p>
    <w:p w14:paraId="AE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распознавать и употреблять в устной и письменной речи личные местоимения в объектном падеже используя опорную схему и при поддержке педагогического работника;</w:t>
      </w:r>
      <w:bookmarkStart w:id="115" w:name="bookmark194"/>
      <w:bookmarkEnd w:id="115"/>
      <w:bookmarkStart w:id="116" w:name="bookmark195"/>
      <w:bookmarkEnd w:id="116"/>
    </w:p>
    <w:p w14:paraId="AF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распознавать и употреблять в устной и письменной речи неопределённые местоимения </w:t>
      </w:r>
      <w:r>
        <w:rPr>
          <w:caps w:val="0"/>
        </w:rPr>
        <w:t>some</w:t>
      </w:r>
      <w:r>
        <w:rPr>
          <w:caps w:val="0"/>
        </w:rPr>
        <w:t>/</w:t>
      </w:r>
      <w:r>
        <w:rPr>
          <w:caps w:val="0"/>
        </w:rPr>
        <w:t>any</w:t>
      </w:r>
      <w:r>
        <w:rPr>
          <w:caps w:val="0"/>
        </w:rPr>
        <w:t xml:space="preserve"> в повествовательных и вопросительных предложениях используя опорную схему и при поддержке педагогического работника;</w:t>
      </w:r>
      <w:bookmarkStart w:id="117" w:name="bookmark196"/>
      <w:bookmarkEnd w:id="117"/>
    </w:p>
    <w:p w14:paraId="B0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распознавать и употреблять в устной и письменной речи вопросительные слова </w:t>
      </w:r>
      <w:r>
        <w:rPr>
          <w:caps w:val="0"/>
        </w:rPr>
        <w:t>who</w:t>
      </w:r>
      <w:r>
        <w:rPr>
          <w:caps w:val="0"/>
        </w:rPr>
        <w:t xml:space="preserve">, </w:t>
      </w:r>
      <w:r>
        <w:rPr>
          <w:caps w:val="0"/>
        </w:rPr>
        <w:t>whot</w:t>
      </w:r>
      <w:r>
        <w:rPr>
          <w:caps w:val="0"/>
        </w:rPr>
        <w:t xml:space="preserve">, </w:t>
      </w:r>
      <w:r>
        <w:rPr>
          <w:caps w:val="0"/>
        </w:rPr>
        <w:t>how</w:t>
      </w:r>
      <w:r>
        <w:rPr>
          <w:caps w:val="0"/>
        </w:rPr>
        <w:t xml:space="preserve">, </w:t>
      </w:r>
      <w:r>
        <w:rPr>
          <w:caps w:val="0"/>
        </w:rPr>
        <w:t>where</w:t>
      </w:r>
      <w:r>
        <w:rPr>
          <w:caps w:val="0"/>
        </w:rPr>
        <w:t xml:space="preserve">, </w:t>
      </w:r>
      <w:r>
        <w:rPr>
          <w:caps w:val="0"/>
        </w:rPr>
        <w:t>how</w:t>
      </w:r>
      <w:r>
        <w:rPr>
          <w:caps w:val="0"/>
        </w:rPr>
        <w:t xml:space="preserve"> </w:t>
      </w:r>
      <w:r>
        <w:rPr>
          <w:caps w:val="0"/>
        </w:rPr>
        <w:t>many</w:t>
      </w:r>
      <w:r>
        <w:rPr>
          <w:caps w:val="0"/>
        </w:rPr>
        <w:t xml:space="preserve"> используя опорную схему и при поддержке педагогического работника;</w:t>
      </w:r>
      <w:bookmarkStart w:id="118" w:name="bookmark197"/>
      <w:bookmarkEnd w:id="118"/>
    </w:p>
    <w:p w14:paraId="B1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распознавать и употреблять в устной и письменной речи количественные числительные (1-12);</w:t>
      </w:r>
      <w:bookmarkStart w:id="119" w:name="bookmark198"/>
      <w:bookmarkEnd w:id="119"/>
      <w:bookmarkStart w:id="120" w:name="bookmark199"/>
      <w:bookmarkEnd w:id="120"/>
    </w:p>
    <w:p w14:paraId="B2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распознавать и употреблять в устной и письменной речи предлог направления движения </w:t>
      </w:r>
      <w:r>
        <w:rPr>
          <w:caps w:val="0"/>
        </w:rPr>
        <w:t>to</w:t>
      </w:r>
      <w:r>
        <w:rPr>
          <w:caps w:val="0"/>
        </w:rPr>
        <w:t xml:space="preserve"> (</w:t>
      </w:r>
      <w:r>
        <w:rPr>
          <w:caps w:val="0"/>
        </w:rPr>
        <w:t>We</w:t>
      </w:r>
      <w:r>
        <w:rPr>
          <w:caps w:val="0"/>
        </w:rPr>
        <w:t xml:space="preserve"> </w:t>
      </w:r>
      <w:r>
        <w:rPr>
          <w:caps w:val="0"/>
        </w:rPr>
        <w:t>went</w:t>
      </w:r>
      <w:r>
        <w:rPr>
          <w:caps w:val="0"/>
        </w:rPr>
        <w:t xml:space="preserve"> </w:t>
      </w:r>
      <w:r>
        <w:rPr>
          <w:caps w:val="0"/>
        </w:rPr>
        <w:t>to</w:t>
      </w:r>
      <w:r>
        <w:rPr>
          <w:caps w:val="0"/>
        </w:rPr>
        <w:t xml:space="preserve"> </w:t>
      </w:r>
      <w:r>
        <w:rPr>
          <w:caps w:val="0"/>
        </w:rPr>
        <w:t>Moscow</w:t>
      </w:r>
      <w:r>
        <w:rPr>
          <w:caps w:val="0"/>
        </w:rPr>
        <w:t xml:space="preserve"> </w:t>
      </w:r>
      <w:r>
        <w:rPr>
          <w:caps w:val="0"/>
        </w:rPr>
        <w:t>last</w:t>
      </w:r>
      <w:r>
        <w:rPr>
          <w:caps w:val="0"/>
        </w:rPr>
        <w:t xml:space="preserve"> </w:t>
      </w:r>
      <w:r>
        <w:rPr>
          <w:caps w:val="0"/>
        </w:rPr>
        <w:t>year</w:t>
      </w:r>
      <w:r>
        <w:rPr>
          <w:caps w:val="0"/>
        </w:rPr>
        <w:t>.)  при поддержке педагогического работника;</w:t>
      </w:r>
      <w:bookmarkStart w:id="121" w:name="bookmark200"/>
      <w:bookmarkEnd w:id="121"/>
      <w:bookmarkStart w:id="122" w:name="bookmark201"/>
      <w:bookmarkEnd w:id="122"/>
    </w:p>
    <w:p w14:paraId="B3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распознавать и употреблять в устной и письменной речи предлоги времени: </w:t>
      </w:r>
      <w:r>
        <w:rPr>
          <w:caps w:val="0"/>
        </w:rPr>
        <w:t>at</w:t>
      </w:r>
      <w:r>
        <w:rPr>
          <w:caps w:val="0"/>
        </w:rPr>
        <w:t xml:space="preserve">, </w:t>
      </w:r>
      <w:r>
        <w:rPr>
          <w:caps w:val="0"/>
        </w:rPr>
        <w:t>in</w:t>
      </w:r>
      <w:r>
        <w:rPr>
          <w:caps w:val="0"/>
        </w:rPr>
        <w:t xml:space="preserve">, </w:t>
      </w:r>
      <w:r>
        <w:rPr>
          <w:caps w:val="0"/>
        </w:rPr>
        <w:t>on</w:t>
      </w:r>
      <w:r>
        <w:rPr>
          <w:caps w:val="0"/>
        </w:rPr>
        <w:t xml:space="preserve"> в выражениях </w:t>
      </w:r>
      <w:r>
        <w:rPr>
          <w:caps w:val="0"/>
        </w:rPr>
        <w:t>at</w:t>
      </w:r>
      <w:r>
        <w:rPr>
          <w:caps w:val="0"/>
        </w:rPr>
        <w:t xml:space="preserve"> 4 </w:t>
      </w:r>
      <w:r>
        <w:rPr>
          <w:caps w:val="0"/>
        </w:rPr>
        <w:t>o’clock</w:t>
      </w:r>
      <w:r>
        <w:rPr>
          <w:caps w:val="0"/>
        </w:rPr>
        <w:t xml:space="preserve">, </w:t>
      </w:r>
      <w:r>
        <w:rPr>
          <w:caps w:val="0"/>
        </w:rPr>
        <w:t>in</w:t>
      </w:r>
      <w:r>
        <w:rPr>
          <w:caps w:val="0"/>
        </w:rPr>
        <w:t xml:space="preserve"> </w:t>
      </w:r>
      <w:r>
        <w:rPr>
          <w:caps w:val="0"/>
        </w:rPr>
        <w:t>the</w:t>
      </w:r>
      <w:r>
        <w:rPr>
          <w:caps w:val="0"/>
        </w:rPr>
        <w:t xml:space="preserve"> </w:t>
      </w:r>
      <w:r>
        <w:rPr>
          <w:caps w:val="0"/>
        </w:rPr>
        <w:t>morning</w:t>
      </w:r>
      <w:r>
        <w:rPr>
          <w:caps w:val="0"/>
        </w:rPr>
        <w:t xml:space="preserve">, </w:t>
      </w:r>
      <w:r>
        <w:rPr>
          <w:caps w:val="0"/>
        </w:rPr>
        <w:t>on</w:t>
      </w:r>
      <w:r>
        <w:rPr>
          <w:caps w:val="0"/>
        </w:rPr>
        <w:t xml:space="preserve"> </w:t>
      </w:r>
      <w:r>
        <w:rPr>
          <w:caps w:val="0"/>
        </w:rPr>
        <w:t>Monday</w:t>
      </w:r>
      <w:r>
        <w:rPr>
          <w:caps w:val="0"/>
        </w:rPr>
        <w:t>.</w:t>
      </w:r>
    </w:p>
    <w:p w14:paraId="B4010000">
      <w:pPr>
        <w:widowControl w:val="0"/>
        <w:spacing w:after="0" w:line="360" w:lineRule="auto"/>
        <w:ind w:firstLine="567" w:left="0"/>
        <w:jc w:val="both"/>
        <w:rPr>
          <w:b w:val="1"/>
          <w:caps w:val="0"/>
        </w:rPr>
      </w:pPr>
      <w:bookmarkStart w:id="123" w:name="bookmark202"/>
      <w:bookmarkStart w:id="124" w:name="bookmark203"/>
      <w:bookmarkStart w:id="125" w:name="bookmark204"/>
    </w:p>
    <w:p w14:paraId="B5010000">
      <w:pPr>
        <w:widowControl w:val="0"/>
        <w:spacing w:after="0" w:line="360" w:lineRule="auto"/>
        <w:ind w:firstLine="567" w:left="0"/>
        <w:jc w:val="both"/>
        <w:rPr>
          <w:b w:val="1"/>
          <w:caps w:val="0"/>
        </w:rPr>
      </w:pPr>
      <w:r>
        <w:rPr>
          <w:b w:val="1"/>
          <w:caps w:val="0"/>
        </w:rPr>
        <w:t>Социокультурные знания и умения</w:t>
      </w:r>
      <w:bookmarkEnd w:id="123"/>
      <w:bookmarkEnd w:id="124"/>
      <w:bookmarkEnd w:id="125"/>
    </w:p>
    <w:p w14:paraId="B6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26" w:name="bookmark205"/>
      <w:bookmarkEnd w:id="126"/>
      <w:r>
        <w:rPr>
          <w:caps w:val="0"/>
        </w:rPr>
        <w:t>владеть социокультурными элементами речевого поведенческого этикета, принятыми в англоязычной среде, в некоторых ситуациях общения после предварительного обсуждения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14:paraId="B7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27" w:name="bookmark206"/>
      <w:bookmarkEnd w:id="127"/>
      <w:r>
        <w:rPr>
          <w:caps w:val="0"/>
        </w:rPr>
        <w:t>кратко представлять свою страну и страну/страны изучаемого языка на английском языке используя опорную схему и при поддержке педагогического работника.</w:t>
      </w:r>
    </w:p>
    <w:p w14:paraId="B8010000">
      <w:pPr>
        <w:rPr>
          <w:caps w:val="0"/>
        </w:rPr>
      </w:pPr>
      <w:r>
        <w:rPr>
          <w:caps w:val="0"/>
        </w:rPr>
        <w:br w:type="page"/>
      </w:r>
    </w:p>
    <w:p w14:paraId="B9010000">
      <w:bookmarkStart w:id="128" w:name="__RefHeading___10"/>
      <w:bookmarkEnd w:id="128"/>
      <w:pPr>
        <w:pStyle w:val="Style_9"/>
        <w:rPr>
          <w:caps w:val="0"/>
        </w:rPr>
      </w:pPr>
      <w:bookmarkStart w:id="129" w:name="bookmark207"/>
      <w:bookmarkEnd w:id="129"/>
      <w:r>
        <w:rPr>
          <w:caps w:val="0"/>
        </w:rPr>
        <w:t>4 КЛАСС</w:t>
      </w:r>
    </w:p>
    <w:p w14:paraId="BA010000">
      <w:pPr>
        <w:widowControl w:val="0"/>
        <w:spacing w:after="0" w:line="360" w:lineRule="auto"/>
        <w:ind w:firstLine="567" w:left="0"/>
        <w:jc w:val="both"/>
        <w:rPr>
          <w:b w:val="1"/>
          <w:caps w:val="0"/>
        </w:rPr>
      </w:pPr>
      <w:r>
        <w:rPr>
          <w:b w:val="1"/>
          <w:caps w:val="0"/>
        </w:rPr>
        <w:t>Коммуникативные умения</w:t>
      </w:r>
    </w:p>
    <w:p w14:paraId="BB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b w:val="1"/>
          <w:i w:val="1"/>
          <w:caps w:val="0"/>
        </w:rPr>
        <w:t>Говорение</w:t>
      </w:r>
    </w:p>
    <w:p w14:paraId="BC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30" w:name="bookmark208"/>
      <w:bookmarkEnd w:id="130"/>
      <w:r>
        <w:rPr>
          <w:caps w:val="0"/>
        </w:rPr>
        <w:t xml:space="preserve">вести разные виды диалогов (диалог этикетного характера, диалог-побуждение, диалог-расспрос) на основе вербальных и/или зрительных опор с соблюдением норм речевого этикета, принятого в стране/странах изучаемого языка (не менее 3-4 реплик со стороны каждого собеседника) </w:t>
      </w:r>
      <w:bookmarkStart w:id="131" w:name="_Hlk142642787"/>
      <w:r>
        <w:rPr>
          <w:caps w:val="0"/>
        </w:rPr>
        <w:t>под руководством педагогического работника;</w:t>
      </w:r>
      <w:bookmarkStart w:id="132" w:name="bookmark209"/>
      <w:bookmarkEnd w:id="132"/>
      <w:bookmarkStart w:id="133" w:name="bookmark210"/>
      <w:bookmarkEnd w:id="133"/>
      <w:bookmarkEnd w:id="131"/>
    </w:p>
    <w:p w14:paraId="BD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создавать устные связные монологические высказывания (описание, рассуждение; повествование/сообщение) с вербальными и/или зрительными опорами в рамках тематического содержания речи для 4 класса в процессе коллективного обсуждения под руководством педагогического работника;(объём монологического высказывания — не менее 3-4 фраз);</w:t>
      </w:r>
    </w:p>
    <w:p w14:paraId="BE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34" w:name="bookmark211"/>
      <w:bookmarkEnd w:id="134"/>
      <w:bookmarkStart w:id="135" w:name="bookmark212"/>
      <w:bookmarkEnd w:id="135"/>
      <w:r>
        <w:rPr>
          <w:caps w:val="0"/>
        </w:rPr>
        <w:t>передавать основное содержание прочитанного текста с вербальными и/или зрительными опорами в объёме не менее 3 фраз под руководством педагогического работника.</w:t>
      </w:r>
    </w:p>
    <w:p w14:paraId="BF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36" w:name="bookmark213"/>
      <w:bookmarkEnd w:id="136"/>
      <w:r>
        <w:rPr>
          <w:b w:val="1"/>
          <w:i w:val="1"/>
          <w:caps w:val="0"/>
        </w:rPr>
        <w:t>Аудирование</w:t>
      </w:r>
    </w:p>
    <w:p w14:paraId="C0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37" w:name="bookmark214"/>
      <w:bookmarkEnd w:id="137"/>
      <w:r>
        <w:rPr>
          <w:caps w:val="0"/>
        </w:rPr>
        <w:t>воспринимать на слух клишированные фразы и понимать речь учителя и одноклассников, вербально/</w:t>
      </w:r>
      <w:r>
        <w:rPr>
          <w:caps w:val="0"/>
        </w:rPr>
        <w:t>невербально</w:t>
      </w:r>
      <w:r>
        <w:rPr>
          <w:caps w:val="0"/>
        </w:rPr>
        <w:t xml:space="preserve"> реагировать на услышанное;</w:t>
      </w:r>
    </w:p>
    <w:p w14:paraId="C1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38" w:name="bookmark215"/>
      <w:bookmarkEnd w:id="138"/>
      <w:r>
        <w:rPr>
          <w:caps w:val="0"/>
        </w:rPr>
        <w:t xml:space="preserve">воспринимать на слух и понимать под руководством педагогического работника знакомые учебные и адаптированные аутентичные тексты из 3-4 коротких предложений, построенные на изученном языковом материале, с разной глубиной проникновения в их содержание в зависимости от поставленной учебной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r>
        <w:rPr>
          <w:caps w:val="0"/>
        </w:rPr>
        <w:t>аудирования</w:t>
      </w:r>
      <w:r>
        <w:rPr>
          <w:caps w:val="0"/>
        </w:rPr>
        <w:t xml:space="preserve"> — до 2-3 минуты).</w:t>
      </w:r>
    </w:p>
    <w:p w14:paraId="C2010000">
      <w:pPr>
        <w:widowControl w:val="0"/>
        <w:spacing w:after="0" w:line="360" w:lineRule="auto"/>
        <w:ind w:firstLine="567" w:left="0"/>
        <w:jc w:val="both"/>
        <w:rPr>
          <w:b w:val="1"/>
          <w:i w:val="1"/>
          <w:caps w:val="0"/>
        </w:rPr>
      </w:pPr>
      <w:r>
        <w:rPr>
          <w:b w:val="1"/>
          <w:i w:val="1"/>
          <w:caps w:val="0"/>
        </w:rPr>
        <w:t>Смысловое чтение</w:t>
      </w:r>
      <w:bookmarkStart w:id="139" w:name="bookmark216"/>
      <w:bookmarkEnd w:id="139"/>
    </w:p>
    <w:p w14:paraId="C3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читать вслух учебные тексты объёмом до 70 слов, построенные на </w:t>
      </w:r>
      <w:r>
        <w:rPr>
          <w:caps w:val="0"/>
        </w:rPr>
        <w:t>изученном языковом материале, с соблюдением правил чтения и соответствующей интонацией, демонстрируя понимание прочитанного, под руководством педагогического работника;</w:t>
      </w:r>
    </w:p>
    <w:p w14:paraId="C4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40" w:name="bookmark217"/>
      <w:bookmarkEnd w:id="140"/>
      <w:bookmarkStart w:id="141" w:name="bookmark218"/>
      <w:bookmarkEnd w:id="141"/>
      <w:r>
        <w:rPr>
          <w:caps w:val="0"/>
        </w:rPr>
        <w:t>прогнозировать содержание текста на основе заголовка под руководством педагогического работника, используя визуальную поддержку при необходимости.</w:t>
      </w:r>
    </w:p>
    <w:p w14:paraId="C5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42" w:name="bookmark219"/>
      <w:bookmarkEnd w:id="142"/>
      <w:r>
        <w:rPr>
          <w:b w:val="1"/>
          <w:i w:val="1"/>
          <w:caps w:val="0"/>
        </w:rPr>
        <w:t>Письмо</w:t>
      </w:r>
    </w:p>
    <w:p w14:paraId="C6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43" w:name="bookmark220"/>
      <w:bookmarkEnd w:id="143"/>
      <w:r>
        <w:rPr>
          <w:caps w:val="0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т. д. под руководством педагогического работника;</w:t>
      </w:r>
    </w:p>
    <w:p w14:paraId="C7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44" w:name="bookmark221"/>
      <w:bookmarkEnd w:id="144"/>
      <w:r>
        <w:rPr>
          <w:caps w:val="0"/>
        </w:rPr>
        <w:t>писать с опорой на образец поздравления с днем рождения, Новым годом, Рождеством с выражением пожеланий, используя клишированные фразы и опорные слова</w:t>
      </w:r>
      <w:bookmarkStart w:id="145" w:name="bookmark222"/>
      <w:bookmarkEnd w:id="145"/>
      <w:r>
        <w:rPr>
          <w:caps w:val="0"/>
        </w:rPr>
        <w:t>.</w:t>
      </w:r>
    </w:p>
    <w:p w14:paraId="C8010000">
      <w:pPr>
        <w:widowControl w:val="0"/>
        <w:spacing w:after="0" w:line="360" w:lineRule="auto"/>
        <w:ind w:firstLine="567" w:left="0"/>
        <w:jc w:val="both"/>
        <w:rPr>
          <w:b w:val="1"/>
          <w:caps w:val="0"/>
        </w:rPr>
      </w:pPr>
    </w:p>
    <w:p w14:paraId="C9010000">
      <w:pPr>
        <w:widowControl w:val="0"/>
        <w:spacing w:after="0" w:line="360" w:lineRule="auto"/>
        <w:ind w:firstLine="567" w:left="0"/>
        <w:jc w:val="both"/>
        <w:rPr>
          <w:b w:val="1"/>
          <w:caps w:val="0"/>
        </w:rPr>
      </w:pPr>
      <w:r>
        <w:rPr>
          <w:b w:val="1"/>
          <w:caps w:val="0"/>
        </w:rPr>
        <w:t>Языковые знания и навыки</w:t>
      </w:r>
    </w:p>
    <w:p w14:paraId="CA010000">
      <w:pPr>
        <w:widowControl w:val="0"/>
        <w:spacing w:after="0" w:line="360" w:lineRule="auto"/>
        <w:ind w:firstLine="567" w:left="0"/>
        <w:jc w:val="both"/>
        <w:rPr>
          <w:b w:val="1"/>
          <w:i w:val="1"/>
          <w:caps w:val="0"/>
        </w:rPr>
      </w:pPr>
      <w:r>
        <w:rPr>
          <w:b w:val="1"/>
          <w:i w:val="1"/>
          <w:caps w:val="0"/>
        </w:rPr>
        <w:t>Фонетическая сторона речи</w:t>
      </w:r>
    </w:p>
    <w:p w14:paraId="CB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46" w:name="bookmark223"/>
      <w:bookmarkEnd w:id="146"/>
      <w:r>
        <w:rPr>
          <w:caps w:val="0"/>
        </w:rPr>
        <w:t>читать новые слова согласно основным правилам чтения под руководством педагогического работника;</w:t>
      </w:r>
    </w:p>
    <w:p w14:paraId="CC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47" w:name="bookmark224"/>
      <w:bookmarkEnd w:id="147"/>
      <w:r>
        <w:rPr>
          <w:caps w:val="0"/>
        </w:rPr>
        <w:t>различать на слух и правильно произносить слова и фразы/ предложения под руководством педагогического работника.</w:t>
      </w:r>
    </w:p>
    <w:p w14:paraId="CD010000">
      <w:pPr>
        <w:widowControl w:val="0"/>
        <w:spacing w:after="0" w:line="360" w:lineRule="auto"/>
        <w:ind w:firstLine="567" w:left="0"/>
        <w:jc w:val="both"/>
        <w:rPr>
          <w:b w:val="1"/>
          <w:i w:val="1"/>
          <w:caps w:val="0"/>
        </w:rPr>
      </w:pPr>
      <w:r>
        <w:rPr>
          <w:b w:val="1"/>
          <w:i w:val="1"/>
          <w:caps w:val="0"/>
        </w:rPr>
        <w:t>Графика, орфография и пунктуация</w:t>
      </w:r>
    </w:p>
    <w:p w14:paraId="CE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48" w:name="bookmark225"/>
      <w:bookmarkEnd w:id="148"/>
      <w:r>
        <w:rPr>
          <w:caps w:val="0"/>
        </w:rPr>
        <w:t>правильно писать изученные слова, ориентируясь на образец;</w:t>
      </w:r>
    </w:p>
    <w:p w14:paraId="CF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49" w:name="bookmark226"/>
      <w:bookmarkEnd w:id="149"/>
      <w:r>
        <w:rPr>
          <w:caps w:val="0"/>
        </w:rPr>
        <w:t>правильно расставлять знаки препинания (точка, вопросительный и восклицательный знаки в конце предложения, запятая при перечислении) с направляющей помощью педагогического работника</w:t>
      </w:r>
    </w:p>
    <w:p w14:paraId="D0010000">
      <w:pPr>
        <w:widowControl w:val="0"/>
        <w:spacing w:after="0" w:line="360" w:lineRule="auto"/>
        <w:ind w:firstLine="567" w:left="0"/>
        <w:jc w:val="both"/>
        <w:rPr>
          <w:b w:val="1"/>
          <w:i w:val="1"/>
          <w:caps w:val="0"/>
        </w:rPr>
      </w:pPr>
      <w:r>
        <w:rPr>
          <w:b w:val="1"/>
          <w:i w:val="1"/>
          <w:caps w:val="0"/>
        </w:rPr>
        <w:t>Лексическая сторона речи</w:t>
      </w:r>
    </w:p>
    <w:p w14:paraId="D1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50" w:name="bookmark227"/>
      <w:bookmarkEnd w:id="150"/>
      <w:r>
        <w:rPr>
          <w:caps w:val="0"/>
        </w:rPr>
        <w:t>распознавать и употреблять в устной и письменной речи не менее 350 лексических единиц (слов, словосочетаний, речевых клише), включая 100-120 лексических единиц, освоенных в предшествующие годы обучения;</w:t>
      </w:r>
    </w:p>
    <w:p w14:paraId="D2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51" w:name="bookmark228"/>
      <w:bookmarkEnd w:id="151"/>
      <w:r>
        <w:rPr>
          <w:caps w:val="0"/>
        </w:rPr>
        <w:t xml:space="preserve">распознавать родственные слова с использованием основных способов </w:t>
      </w:r>
      <w:r>
        <w:rPr>
          <w:caps w:val="0"/>
        </w:rPr>
        <w:t>словообразования: аффиксации (суффиксы -</w:t>
      </w:r>
      <w:r>
        <w:rPr>
          <w:caps w:val="0"/>
        </w:rPr>
        <w:t>er</w:t>
      </w:r>
      <w:r>
        <w:rPr>
          <w:caps w:val="0"/>
        </w:rPr>
        <w:t>/-</w:t>
      </w:r>
      <w:r>
        <w:rPr>
          <w:caps w:val="0"/>
        </w:rPr>
        <w:t>or</w:t>
      </w:r>
      <w:r>
        <w:rPr>
          <w:caps w:val="0"/>
        </w:rPr>
        <w:t>, -</w:t>
      </w:r>
      <w:r>
        <w:rPr>
          <w:caps w:val="0"/>
        </w:rPr>
        <w:t>ist</w:t>
      </w:r>
      <w:r>
        <w:rPr>
          <w:caps w:val="0"/>
        </w:rPr>
        <w:t xml:space="preserve">: </w:t>
      </w:r>
      <w:r>
        <w:rPr>
          <w:caps w:val="0"/>
        </w:rPr>
        <w:t>teacher</w:t>
      </w:r>
      <w:r>
        <w:rPr>
          <w:caps w:val="0"/>
        </w:rPr>
        <w:t xml:space="preserve">, </w:t>
      </w:r>
      <w:r>
        <w:rPr>
          <w:caps w:val="0"/>
        </w:rPr>
        <w:t>actor</w:t>
      </w:r>
      <w:r>
        <w:rPr>
          <w:caps w:val="0"/>
        </w:rPr>
        <w:t xml:space="preserve">, </w:t>
      </w:r>
      <w:r>
        <w:rPr>
          <w:caps w:val="0"/>
        </w:rPr>
        <w:t>artist</w:t>
      </w:r>
      <w:r>
        <w:rPr>
          <w:caps w:val="0"/>
        </w:rPr>
        <w:t>), словосложения (</w:t>
      </w:r>
      <w:r>
        <w:rPr>
          <w:caps w:val="0"/>
        </w:rPr>
        <w:t>blackboard</w:t>
      </w:r>
      <w:r>
        <w:rPr>
          <w:caps w:val="0"/>
        </w:rPr>
        <w:t>) под руководством педагогического работника и визуальной опорой, комментированное выполнение задания.</w:t>
      </w:r>
    </w:p>
    <w:p w14:paraId="D3010000">
      <w:pPr>
        <w:widowControl w:val="0"/>
        <w:spacing w:after="0" w:line="360" w:lineRule="auto"/>
        <w:ind w:firstLine="567" w:left="0"/>
        <w:jc w:val="both"/>
        <w:rPr>
          <w:b w:val="1"/>
          <w:i w:val="1"/>
          <w:caps w:val="0"/>
        </w:rPr>
      </w:pPr>
      <w:r>
        <w:rPr>
          <w:b w:val="1"/>
          <w:i w:val="1"/>
          <w:caps w:val="0"/>
        </w:rPr>
        <w:t>Грамматическая сторона речи</w:t>
      </w:r>
    </w:p>
    <w:p w14:paraId="D4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52" w:name="bookmark229"/>
      <w:bookmarkEnd w:id="152"/>
      <w:r>
        <w:rPr>
          <w:caps w:val="0"/>
        </w:rPr>
        <w:t xml:space="preserve">распознавать и употреблять в устной и письменной речи </w:t>
      </w:r>
      <w:r>
        <w:rPr>
          <w:caps w:val="0"/>
        </w:rPr>
        <w:t>Past</w:t>
      </w:r>
      <w:r>
        <w:rPr>
          <w:caps w:val="0"/>
        </w:rPr>
        <w:t xml:space="preserve"> </w:t>
      </w:r>
      <w:r>
        <w:rPr>
          <w:caps w:val="0"/>
        </w:rPr>
        <w:t>Simple</w:t>
      </w:r>
      <w:r>
        <w:rPr>
          <w:caps w:val="0"/>
        </w:rPr>
        <w:t xml:space="preserve"> </w:t>
      </w:r>
      <w:r>
        <w:rPr>
          <w:caps w:val="0"/>
        </w:rPr>
        <w:t>Tense</w:t>
      </w:r>
      <w:r>
        <w:rPr>
          <w:caps w:val="0"/>
        </w:rPr>
        <w:t xml:space="preserve"> в повествовательных (утвердительных и отрицательных), вопросительных (общий и специальный вопрос) предложениях под руководством педагогического работника;</w:t>
      </w:r>
      <w:bookmarkStart w:id="153" w:name="bookmark230"/>
      <w:bookmarkEnd w:id="153"/>
    </w:p>
    <w:p w14:paraId="D5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распознавать и употреблять в устной и письменной речи Предложения с глаголом-связкой </w:t>
      </w:r>
      <w:r>
        <w:rPr>
          <w:caps w:val="0"/>
        </w:rPr>
        <w:t>to</w:t>
      </w:r>
      <w:r>
        <w:rPr>
          <w:caps w:val="0"/>
        </w:rPr>
        <w:t xml:space="preserve"> </w:t>
      </w:r>
      <w:r>
        <w:rPr>
          <w:caps w:val="0"/>
        </w:rPr>
        <w:t>be</w:t>
      </w:r>
      <w:r>
        <w:rPr>
          <w:caps w:val="0"/>
        </w:rPr>
        <w:t xml:space="preserve"> в </w:t>
      </w:r>
      <w:r>
        <w:rPr>
          <w:caps w:val="0"/>
        </w:rPr>
        <w:t>Present</w:t>
      </w:r>
      <w:r>
        <w:rPr>
          <w:caps w:val="0"/>
        </w:rPr>
        <w:t xml:space="preserve"> </w:t>
      </w:r>
      <w:r>
        <w:rPr>
          <w:caps w:val="0"/>
        </w:rPr>
        <w:t>Simple</w:t>
      </w:r>
      <w:r>
        <w:rPr>
          <w:caps w:val="0"/>
        </w:rPr>
        <w:t xml:space="preserve"> </w:t>
      </w:r>
      <w:r>
        <w:rPr>
          <w:caps w:val="0"/>
        </w:rPr>
        <w:t>Tense</w:t>
      </w:r>
      <w:r>
        <w:rPr>
          <w:caps w:val="0"/>
        </w:rPr>
        <w:t xml:space="preserve"> (</w:t>
      </w:r>
      <w:r>
        <w:rPr>
          <w:caps w:val="0"/>
        </w:rPr>
        <w:t>My</w:t>
      </w:r>
      <w:r>
        <w:rPr>
          <w:caps w:val="0"/>
        </w:rPr>
        <w:t xml:space="preserve"> </w:t>
      </w:r>
      <w:r>
        <w:rPr>
          <w:caps w:val="0"/>
        </w:rPr>
        <w:t>father</w:t>
      </w:r>
      <w:r>
        <w:rPr>
          <w:caps w:val="0"/>
        </w:rPr>
        <w:t xml:space="preserve"> </w:t>
      </w:r>
      <w:r>
        <w:rPr>
          <w:caps w:val="0"/>
        </w:rPr>
        <w:t>is</w:t>
      </w:r>
      <w:r>
        <w:rPr>
          <w:caps w:val="0"/>
        </w:rPr>
        <w:t xml:space="preserve"> a </w:t>
      </w:r>
      <w:r>
        <w:rPr>
          <w:caps w:val="0"/>
        </w:rPr>
        <w:t>doctor</w:t>
      </w:r>
      <w:r>
        <w:rPr>
          <w:caps w:val="0"/>
        </w:rPr>
        <w:t xml:space="preserve">. </w:t>
      </w:r>
      <w:r>
        <w:rPr>
          <w:caps w:val="0"/>
        </w:rPr>
        <w:t xml:space="preserve">Is it a red ball? — Yes, it </w:t>
      </w:r>
      <w:r>
        <w:rPr>
          <w:caps w:val="0"/>
        </w:rPr>
        <w:t>is./</w:t>
      </w:r>
      <w:r>
        <w:rPr>
          <w:caps w:val="0"/>
        </w:rPr>
        <w:t xml:space="preserve">No, it isn’t. ) </w:t>
      </w:r>
      <w:r>
        <w:rPr>
          <w:caps w:val="0"/>
        </w:rPr>
        <w:t>под</w:t>
      </w:r>
      <w:r>
        <w:rPr>
          <w:caps w:val="0"/>
        </w:rPr>
        <w:t xml:space="preserve"> </w:t>
      </w:r>
      <w:r>
        <w:rPr>
          <w:caps w:val="0"/>
        </w:rPr>
        <w:t>руководством</w:t>
      </w:r>
      <w:r>
        <w:rPr>
          <w:caps w:val="0"/>
        </w:rPr>
        <w:t xml:space="preserve"> </w:t>
      </w:r>
      <w:r>
        <w:rPr>
          <w:caps w:val="0"/>
        </w:rPr>
        <w:t>педагогического</w:t>
      </w:r>
      <w:r>
        <w:rPr>
          <w:caps w:val="0"/>
        </w:rPr>
        <w:t xml:space="preserve"> </w:t>
      </w:r>
      <w:r>
        <w:rPr>
          <w:caps w:val="0"/>
        </w:rPr>
        <w:t>работника</w:t>
      </w:r>
      <w:r>
        <w:rPr>
          <w:caps w:val="0"/>
        </w:rPr>
        <w:t>;</w:t>
      </w:r>
    </w:p>
    <w:p w14:paraId="D6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распознавать и употреблять в устной и письменной речи предложения с краткими глагольными формами (</w:t>
      </w:r>
      <w:r>
        <w:rPr>
          <w:caps w:val="0"/>
        </w:rPr>
        <w:t>She</w:t>
      </w:r>
      <w:r>
        <w:rPr>
          <w:caps w:val="0"/>
        </w:rPr>
        <w:t xml:space="preserve"> </w:t>
      </w:r>
      <w:r>
        <w:rPr>
          <w:caps w:val="0"/>
        </w:rPr>
        <w:t>can’t</w:t>
      </w:r>
      <w:r>
        <w:rPr>
          <w:caps w:val="0"/>
        </w:rPr>
        <w:t xml:space="preserve"> </w:t>
      </w:r>
      <w:r>
        <w:rPr>
          <w:caps w:val="0"/>
        </w:rPr>
        <w:t>swim</w:t>
      </w:r>
      <w:r>
        <w:rPr>
          <w:caps w:val="0"/>
        </w:rPr>
        <w:t xml:space="preserve">. I </w:t>
      </w:r>
      <w:r>
        <w:rPr>
          <w:caps w:val="0"/>
        </w:rPr>
        <w:t>don’t</w:t>
      </w:r>
      <w:r>
        <w:rPr>
          <w:caps w:val="0"/>
        </w:rPr>
        <w:t xml:space="preserve"> </w:t>
      </w:r>
      <w:r>
        <w:rPr>
          <w:caps w:val="0"/>
        </w:rPr>
        <w:t>like</w:t>
      </w:r>
      <w:r>
        <w:rPr>
          <w:caps w:val="0"/>
        </w:rPr>
        <w:t xml:space="preserve"> </w:t>
      </w:r>
      <w:r>
        <w:rPr>
          <w:caps w:val="0"/>
        </w:rPr>
        <w:t>porridge</w:t>
      </w:r>
      <w:r>
        <w:rPr>
          <w:caps w:val="0"/>
        </w:rPr>
        <w:t>.) под руководством педагогического работника;</w:t>
      </w:r>
    </w:p>
    <w:p w14:paraId="D7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распознавать и употреблять в устной и письменной речи предложения с простым глагольным и составным глагольным сказуемым (I </w:t>
      </w:r>
      <w:r>
        <w:rPr>
          <w:caps w:val="0"/>
        </w:rPr>
        <w:t>want</w:t>
      </w:r>
      <w:r>
        <w:rPr>
          <w:caps w:val="0"/>
        </w:rPr>
        <w:t xml:space="preserve"> </w:t>
      </w:r>
      <w:r>
        <w:rPr>
          <w:caps w:val="0"/>
        </w:rPr>
        <w:t>to</w:t>
      </w:r>
      <w:r>
        <w:rPr>
          <w:caps w:val="0"/>
        </w:rPr>
        <w:t xml:space="preserve"> </w:t>
      </w:r>
      <w:r>
        <w:rPr>
          <w:caps w:val="0"/>
        </w:rPr>
        <w:t>dance</w:t>
      </w:r>
      <w:r>
        <w:rPr>
          <w:caps w:val="0"/>
        </w:rPr>
        <w:t xml:space="preserve">. </w:t>
      </w:r>
      <w:r>
        <w:rPr>
          <w:caps w:val="0"/>
        </w:rPr>
        <w:t>She</w:t>
      </w:r>
      <w:r>
        <w:rPr>
          <w:caps w:val="0"/>
        </w:rPr>
        <w:t xml:space="preserve"> </w:t>
      </w:r>
      <w:r>
        <w:rPr>
          <w:caps w:val="0"/>
        </w:rPr>
        <w:t>can</w:t>
      </w:r>
      <w:r>
        <w:rPr>
          <w:caps w:val="0"/>
        </w:rPr>
        <w:t xml:space="preserve"> </w:t>
      </w:r>
      <w:r>
        <w:rPr>
          <w:caps w:val="0"/>
        </w:rPr>
        <w:t>skate</w:t>
      </w:r>
      <w:r>
        <w:rPr>
          <w:caps w:val="0"/>
        </w:rPr>
        <w:t xml:space="preserve"> </w:t>
      </w:r>
      <w:r>
        <w:rPr>
          <w:caps w:val="0"/>
        </w:rPr>
        <w:t>well</w:t>
      </w:r>
      <w:r>
        <w:rPr>
          <w:caps w:val="0"/>
        </w:rPr>
        <w:t>.) под руководством педагогического работника;</w:t>
      </w:r>
    </w:p>
    <w:p w14:paraId="D8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54" w:name="_Hlk140829502"/>
      <w:r>
        <w:rPr>
          <w:caps w:val="0"/>
        </w:rPr>
        <w:t xml:space="preserve">распознавать и употреблять в устной и письменной речи </w:t>
      </w:r>
      <w:bookmarkEnd w:id="154"/>
      <w:r>
        <w:rPr>
          <w:caps w:val="0"/>
        </w:rPr>
        <w:t xml:space="preserve">Модальный глагол </w:t>
      </w:r>
      <w:r>
        <w:rPr>
          <w:caps w:val="0"/>
        </w:rPr>
        <w:t>can</w:t>
      </w:r>
      <w:r>
        <w:rPr>
          <w:caps w:val="0"/>
        </w:rPr>
        <w:t xml:space="preserve"> для выражения и отсутствия умения (I </w:t>
      </w:r>
      <w:r>
        <w:rPr>
          <w:caps w:val="0"/>
        </w:rPr>
        <w:t>can’t</w:t>
      </w:r>
      <w:r>
        <w:rPr>
          <w:caps w:val="0"/>
        </w:rPr>
        <w:t xml:space="preserve"> </w:t>
      </w:r>
      <w:r>
        <w:rPr>
          <w:caps w:val="0"/>
        </w:rPr>
        <w:t>play</w:t>
      </w:r>
      <w:r>
        <w:rPr>
          <w:caps w:val="0"/>
        </w:rPr>
        <w:t xml:space="preserve"> </w:t>
      </w:r>
      <w:r>
        <w:rPr>
          <w:caps w:val="0"/>
        </w:rPr>
        <w:t>chess</w:t>
      </w:r>
      <w:r>
        <w:rPr>
          <w:caps w:val="0"/>
        </w:rPr>
        <w:t>.); для получения разрешения (</w:t>
      </w:r>
      <w:r>
        <w:rPr>
          <w:caps w:val="0"/>
        </w:rPr>
        <w:t>Can</w:t>
      </w:r>
      <w:r>
        <w:rPr>
          <w:caps w:val="0"/>
        </w:rPr>
        <w:t xml:space="preserve"> I </w:t>
      </w:r>
      <w:r>
        <w:rPr>
          <w:caps w:val="0"/>
        </w:rPr>
        <w:t>go</w:t>
      </w:r>
      <w:r>
        <w:rPr>
          <w:caps w:val="0"/>
        </w:rPr>
        <w:t xml:space="preserve"> </w:t>
      </w:r>
      <w:r>
        <w:rPr>
          <w:caps w:val="0"/>
        </w:rPr>
        <w:t>out</w:t>
      </w:r>
      <w:r>
        <w:rPr>
          <w:caps w:val="0"/>
        </w:rPr>
        <w:t>?) под руководством педагогического работника;</w:t>
      </w:r>
    </w:p>
    <w:p w14:paraId="D9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распознавать и употреблять в устной и письменной речи Вопросительные слова (</w:t>
      </w:r>
      <w:r>
        <w:rPr>
          <w:caps w:val="0"/>
        </w:rPr>
        <w:t>who</w:t>
      </w:r>
      <w:r>
        <w:rPr>
          <w:caps w:val="0"/>
        </w:rPr>
        <w:t xml:space="preserve">, </w:t>
      </w:r>
      <w:r>
        <w:rPr>
          <w:caps w:val="0"/>
        </w:rPr>
        <w:t>what</w:t>
      </w:r>
      <w:r>
        <w:rPr>
          <w:caps w:val="0"/>
        </w:rPr>
        <w:t xml:space="preserve">, </w:t>
      </w:r>
      <w:r>
        <w:rPr>
          <w:caps w:val="0"/>
        </w:rPr>
        <w:t>how</w:t>
      </w:r>
      <w:r>
        <w:rPr>
          <w:caps w:val="0"/>
        </w:rPr>
        <w:t xml:space="preserve">, </w:t>
      </w:r>
      <w:r>
        <w:rPr>
          <w:caps w:val="0"/>
        </w:rPr>
        <w:t>where</w:t>
      </w:r>
      <w:r>
        <w:rPr>
          <w:caps w:val="0"/>
        </w:rPr>
        <w:t xml:space="preserve">, </w:t>
      </w:r>
      <w:r>
        <w:rPr>
          <w:caps w:val="0"/>
        </w:rPr>
        <w:t>how</w:t>
      </w:r>
      <w:r>
        <w:rPr>
          <w:caps w:val="0"/>
        </w:rPr>
        <w:t xml:space="preserve"> </w:t>
      </w:r>
      <w:r>
        <w:rPr>
          <w:caps w:val="0"/>
        </w:rPr>
        <w:t>many</w:t>
      </w:r>
      <w:r>
        <w:rPr>
          <w:caps w:val="0"/>
        </w:rPr>
        <w:t>) под руководством педагогического работника и визуальной опорой;</w:t>
      </w:r>
    </w:p>
    <w:p w14:paraId="DA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 xml:space="preserve">распознавать и употреблять в устной и письменной речи конструкцию </w:t>
      </w:r>
      <w:r>
        <w:rPr>
          <w:caps w:val="0"/>
        </w:rPr>
        <w:t>to</w:t>
      </w:r>
      <w:r>
        <w:rPr>
          <w:caps w:val="0"/>
        </w:rPr>
        <w:t xml:space="preserve"> </w:t>
      </w:r>
      <w:r>
        <w:rPr>
          <w:caps w:val="0"/>
        </w:rPr>
        <w:t>be</w:t>
      </w:r>
      <w:r>
        <w:rPr>
          <w:caps w:val="0"/>
        </w:rPr>
        <w:t xml:space="preserve"> </w:t>
      </w:r>
      <w:r>
        <w:rPr>
          <w:caps w:val="0"/>
        </w:rPr>
        <w:t>going</w:t>
      </w:r>
      <w:r>
        <w:rPr>
          <w:caps w:val="0"/>
        </w:rPr>
        <w:t xml:space="preserve"> </w:t>
      </w:r>
      <w:r>
        <w:rPr>
          <w:caps w:val="0"/>
        </w:rPr>
        <w:t>to</w:t>
      </w:r>
      <w:r>
        <w:rPr>
          <w:caps w:val="0"/>
        </w:rPr>
        <w:t xml:space="preserve"> и </w:t>
      </w:r>
      <w:r>
        <w:rPr>
          <w:caps w:val="0"/>
        </w:rPr>
        <w:t>Future</w:t>
      </w:r>
      <w:r>
        <w:rPr>
          <w:caps w:val="0"/>
        </w:rPr>
        <w:t xml:space="preserve"> </w:t>
      </w:r>
      <w:r>
        <w:rPr>
          <w:caps w:val="0"/>
        </w:rPr>
        <w:t>Simple</w:t>
      </w:r>
      <w:r>
        <w:rPr>
          <w:caps w:val="0"/>
        </w:rPr>
        <w:t xml:space="preserve"> </w:t>
      </w:r>
      <w:r>
        <w:rPr>
          <w:caps w:val="0"/>
        </w:rPr>
        <w:t>Tense</w:t>
      </w:r>
      <w:r>
        <w:rPr>
          <w:caps w:val="0"/>
        </w:rPr>
        <w:t xml:space="preserve"> для выражения будущего действия под руководством педагогического работника;</w:t>
      </w:r>
    </w:p>
    <w:p w14:paraId="DB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55" w:name="bookmark231"/>
      <w:bookmarkEnd w:id="155"/>
      <w:r>
        <w:rPr>
          <w:caps w:val="0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caps w:val="0"/>
        </w:rPr>
        <w:t>must</w:t>
      </w:r>
      <w:r>
        <w:rPr>
          <w:caps w:val="0"/>
        </w:rPr>
        <w:t xml:space="preserve"> под руководством педагогического работника;</w:t>
      </w:r>
    </w:p>
    <w:p w14:paraId="DC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56" w:name="bookmark232"/>
      <w:bookmarkEnd w:id="156"/>
      <w:r>
        <w:rPr>
          <w:caps w:val="0"/>
        </w:rPr>
        <w:t xml:space="preserve">распознавать и употреблять в устной и письменной речи отрицательное </w:t>
      </w:r>
      <w:r>
        <w:rPr>
          <w:caps w:val="0"/>
        </w:rPr>
        <w:t xml:space="preserve">местоимение </w:t>
      </w:r>
      <w:r>
        <w:rPr>
          <w:caps w:val="0"/>
        </w:rPr>
        <w:t>no</w:t>
      </w:r>
      <w:r>
        <w:rPr>
          <w:caps w:val="0"/>
        </w:rPr>
        <w:t xml:space="preserve"> </w:t>
      </w:r>
      <w:bookmarkStart w:id="157" w:name="bookmark233"/>
      <w:bookmarkEnd w:id="157"/>
      <w:r>
        <w:rPr>
          <w:caps w:val="0"/>
        </w:rPr>
        <w:t xml:space="preserve">под руководством педагогического работника; </w:t>
      </w:r>
    </w:p>
    <w:p w14:paraId="DD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58" w:name="bookmark234"/>
      <w:bookmarkEnd w:id="158"/>
      <w:r>
        <w:rPr>
          <w:caps w:val="0"/>
        </w:rPr>
        <w:t>распознавать и употреблять в устной и письменной речи наречия времени;</w:t>
      </w:r>
    </w:p>
    <w:p w14:paraId="DE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59" w:name="bookmark235"/>
      <w:bookmarkEnd w:id="159"/>
      <w:r>
        <w:rPr>
          <w:caps w:val="0"/>
        </w:rPr>
        <w:t>распознавать и употреблять в устной и письменной речи обозначение даты и года с использованием опорной таблицей;</w:t>
      </w:r>
    </w:p>
    <w:p w14:paraId="DF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60" w:name="bookmark236"/>
      <w:bookmarkEnd w:id="160"/>
      <w:r>
        <w:rPr>
          <w:caps w:val="0"/>
        </w:rPr>
        <w:t>распознавать и употреблять в устной и письменной речи обозначение времени с использованием опорной таблицей;</w:t>
      </w:r>
    </w:p>
    <w:p w14:paraId="E0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распознавать и употреблять в устной и письменной речи количественные числительные под руководством педагогического работника;</w:t>
      </w:r>
    </w:p>
    <w:p w14:paraId="E1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r>
        <w:rPr>
          <w:caps w:val="0"/>
        </w:rPr>
        <w:t>распознавать и употреблять в устной и письменной речи порядковые числительные под руководством педагогического работника.</w:t>
      </w:r>
    </w:p>
    <w:p w14:paraId="E2010000">
      <w:pPr>
        <w:widowControl w:val="0"/>
        <w:spacing w:after="0" w:line="360" w:lineRule="auto"/>
        <w:ind w:firstLine="567" w:left="0"/>
        <w:jc w:val="both"/>
        <w:rPr>
          <w:b w:val="1"/>
          <w:caps w:val="0"/>
        </w:rPr>
      </w:pPr>
      <w:bookmarkStart w:id="161" w:name="bookmark237"/>
      <w:bookmarkStart w:id="162" w:name="bookmark238"/>
      <w:bookmarkStart w:id="163" w:name="bookmark239"/>
    </w:p>
    <w:p w14:paraId="E3010000">
      <w:pPr>
        <w:widowControl w:val="0"/>
        <w:spacing w:after="0" w:line="360" w:lineRule="auto"/>
        <w:ind w:firstLine="567" w:left="0"/>
        <w:jc w:val="both"/>
        <w:rPr>
          <w:b w:val="1"/>
          <w:caps w:val="0"/>
        </w:rPr>
      </w:pPr>
      <w:r>
        <w:rPr>
          <w:b w:val="1"/>
          <w:caps w:val="0"/>
        </w:rPr>
        <w:t>Социокультурные знания и умения</w:t>
      </w:r>
      <w:bookmarkEnd w:id="161"/>
      <w:bookmarkEnd w:id="162"/>
      <w:bookmarkEnd w:id="163"/>
    </w:p>
    <w:p w14:paraId="E4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64" w:name="bookmark240"/>
      <w:bookmarkEnd w:id="164"/>
      <w:r>
        <w:rPr>
          <w:caps w:val="0"/>
        </w:rPr>
        <w:t>владеть после коллективного обсуждения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14:paraId="E5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65" w:name="bookmark241"/>
      <w:bookmarkEnd w:id="165"/>
      <w:r>
        <w:rPr>
          <w:caps w:val="0"/>
        </w:rPr>
        <w:t>знать названия родной страны и страны/стран изучаемого языка;</w:t>
      </w:r>
    </w:p>
    <w:p w14:paraId="E6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66" w:name="bookmark242"/>
      <w:bookmarkEnd w:id="166"/>
      <w:r>
        <w:rPr>
          <w:caps w:val="0"/>
        </w:rPr>
        <w:t>знать некоторых популярных литературных персонажей;</w:t>
      </w:r>
    </w:p>
    <w:p w14:paraId="E7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67" w:name="bookmark243"/>
      <w:bookmarkEnd w:id="167"/>
      <w:r>
        <w:rPr>
          <w:caps w:val="0"/>
        </w:rPr>
        <w:t>знать небольшие популярные произведения детского фольклора (рифмовки, песни);</w:t>
      </w:r>
    </w:p>
    <w:p w14:paraId="E8010000">
      <w:pPr>
        <w:widowControl w:val="0"/>
        <w:spacing w:after="0" w:line="360" w:lineRule="auto"/>
        <w:ind w:firstLine="567" w:left="0"/>
        <w:jc w:val="both"/>
        <w:rPr>
          <w:caps w:val="0"/>
        </w:rPr>
      </w:pPr>
      <w:bookmarkStart w:id="168" w:name="bookmark244"/>
      <w:bookmarkEnd w:id="168"/>
      <w:r>
        <w:rPr>
          <w:caps w:val="0"/>
        </w:rPr>
        <w:t>кратко представлять свою страну на иностранном языке в рамках изучаемой тематики.</w:t>
      </w:r>
    </w:p>
    <w:p w14:paraId="E9010000">
      <w:pPr>
        <w:widowControl w:val="0"/>
        <w:spacing w:after="0" w:line="360" w:lineRule="auto"/>
        <w:ind/>
        <w:jc w:val="both"/>
        <w:rPr>
          <w:rFonts w:ascii="Arial" w:hAnsi="Arial"/>
          <w:color w:val="333333"/>
          <w:highlight w:val="white"/>
        </w:rPr>
      </w:pPr>
    </w:p>
    <w:p w14:paraId="EA010000">
      <w:pPr>
        <w:sectPr>
          <w:footerReference r:id="rId3" w:type="default"/>
          <w:pgSz w:h="16838" w:orient="portrait" w:w="11906"/>
          <w:pgMar w:bottom="1134" w:footer="708" w:gutter="0" w:header="708" w:left="1701" w:right="850" w:top="1134"/>
          <w:titlePg/>
        </w:sectPr>
      </w:pPr>
    </w:p>
    <w:p w14:paraId="EB010000">
      <w:bookmarkStart w:id="169" w:name="__RefHeading___11"/>
      <w:bookmarkEnd w:id="169"/>
      <w:pPr>
        <w:pStyle w:val="Style_7"/>
        <w:rPr>
          <w:caps w:val="0"/>
        </w:rPr>
      </w:pPr>
      <w:bookmarkStart w:id="170" w:name="_Hlk142586562"/>
      <w:r>
        <w:rPr>
          <w:caps w:val="0"/>
        </w:rPr>
        <w:t>ТЕМАТИЧЕСКОЕ ПЛАНИРОВАНИЕ</w:t>
      </w:r>
    </w:p>
    <w:p w14:paraId="EC010000">
      <w:bookmarkStart w:id="171" w:name="__RefHeading___12"/>
      <w:bookmarkEnd w:id="171"/>
      <w:pPr>
        <w:pStyle w:val="Style_8"/>
        <w:rPr>
          <w:caps w:val="0"/>
        </w:rPr>
      </w:pPr>
      <w:r>
        <w:rPr>
          <w:caps w:val="0"/>
        </w:rPr>
        <w:t>3 КЛАСС (68 часов)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17"/>
        <w:gridCol w:w="2744"/>
        <w:gridCol w:w="4379"/>
        <w:gridCol w:w="7020"/>
      </w:tblGrid>
      <w:t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1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№</w:t>
            </w:r>
          </w:p>
        </w:tc>
        <w:tc>
          <w:tcPr>
            <w:tcW w:type="dxa" w:w="2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pPr>
              <w:spacing w:after="0" w:line="240" w:lineRule="auto"/>
              <w:ind/>
              <w:jc w:val="center"/>
              <w:rPr>
                <w:b w:val="1"/>
                <w:caps w:val="0"/>
                <w:sz w:val="20"/>
              </w:rPr>
            </w:pPr>
            <w:r>
              <w:rPr>
                <w:b w:val="1"/>
                <w:caps w:val="0"/>
                <w:sz w:val="20"/>
              </w:rPr>
              <w:t>Программная тема, число часов на её изучение</w:t>
            </w:r>
          </w:p>
          <w:p w14:paraId="EF01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b w:val="1"/>
                <w:caps w:val="0"/>
                <w:sz w:val="20"/>
              </w:rPr>
              <w:t>(Тематика общения)</w:t>
            </w:r>
          </w:p>
        </w:tc>
        <w:tc>
          <w:tcPr>
            <w:tcW w:type="dxa" w:w="4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10000">
            <w:pPr>
              <w:spacing w:after="0" w:line="240" w:lineRule="auto"/>
              <w:ind/>
              <w:jc w:val="center"/>
              <w:rPr>
                <w:b w:val="1"/>
                <w:caps w:val="0"/>
                <w:sz w:val="20"/>
              </w:rPr>
            </w:pPr>
            <w:r>
              <w:rPr>
                <w:b w:val="1"/>
                <w:caps w:val="0"/>
                <w:sz w:val="20"/>
              </w:rPr>
              <w:t>Программное содержание</w:t>
            </w:r>
          </w:p>
          <w:p w14:paraId="F1010000">
            <w:pPr>
              <w:spacing w:after="0" w:line="240" w:lineRule="auto"/>
              <w:ind/>
              <w:jc w:val="center"/>
              <w:rPr>
                <w:b w:val="1"/>
                <w:caps w:val="0"/>
                <w:sz w:val="20"/>
              </w:rPr>
            </w:pPr>
            <w:r>
              <w:rPr>
                <w:b w:val="1"/>
                <w:caps w:val="0"/>
                <w:sz w:val="20"/>
              </w:rPr>
              <w:t>(Коммуникативные умения и языковые навыки)</w:t>
            </w:r>
            <w:r>
              <w:rPr>
                <w:b w:val="1"/>
                <w:caps w:val="0"/>
                <w:sz w:val="20"/>
              </w:rPr>
              <w:tab/>
            </w:r>
          </w:p>
        </w:tc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10000">
            <w:pPr>
              <w:spacing w:after="0" w:line="240" w:lineRule="auto"/>
              <w:ind/>
              <w:jc w:val="center"/>
              <w:rPr>
                <w:b w:val="1"/>
                <w:caps w:val="0"/>
                <w:sz w:val="20"/>
              </w:rPr>
            </w:pPr>
            <w:r>
              <w:rPr>
                <w:b w:val="1"/>
                <w:caps w:val="0"/>
                <w:sz w:val="20"/>
              </w:rPr>
              <w:t xml:space="preserve">Характеристика деятельности (учебной, познавательной, коммуникативной/речевой); </w:t>
            </w:r>
          </w:p>
          <w:p w14:paraId="F3010000">
            <w:pPr>
              <w:spacing w:after="0" w:line="240" w:lineRule="auto"/>
              <w:ind/>
              <w:jc w:val="center"/>
              <w:rPr>
                <w:b w:val="1"/>
                <w:caps w:val="0"/>
                <w:sz w:val="20"/>
              </w:rPr>
            </w:pPr>
            <w:r>
              <w:rPr>
                <w:b w:val="1"/>
                <w:caps w:val="0"/>
                <w:sz w:val="20"/>
              </w:rPr>
              <w:t>методы и формы организации</w:t>
            </w:r>
            <w:bookmarkEnd w:id="170"/>
          </w:p>
        </w:tc>
      </w:tr>
      <w:tr>
        <w:tc>
          <w:tcPr>
            <w:tcW w:type="dxa" w:w="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1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1.</w:t>
            </w:r>
          </w:p>
          <w:p w14:paraId="F5010000">
            <w:pPr>
              <w:ind/>
              <w:jc w:val="both"/>
              <w:rPr>
                <w:b w:val="1"/>
                <w:sz w:val="20"/>
              </w:rPr>
            </w:pPr>
          </w:p>
          <w:p w14:paraId="F6010000">
            <w:pPr>
              <w:ind/>
              <w:jc w:val="both"/>
              <w:rPr>
                <w:b w:val="1"/>
                <w:sz w:val="20"/>
              </w:rPr>
            </w:pPr>
          </w:p>
          <w:p w14:paraId="F7010000">
            <w:pPr>
              <w:ind/>
              <w:jc w:val="both"/>
              <w:rPr>
                <w:b w:val="1"/>
                <w:sz w:val="20"/>
              </w:rPr>
            </w:pPr>
          </w:p>
          <w:p w14:paraId="F8010000">
            <w:pPr>
              <w:ind/>
              <w:jc w:val="both"/>
              <w:rPr>
                <w:b w:val="1"/>
                <w:sz w:val="20"/>
              </w:rPr>
            </w:pPr>
          </w:p>
          <w:p w14:paraId="F9010000">
            <w:pPr>
              <w:ind/>
              <w:jc w:val="both"/>
              <w:rPr>
                <w:b w:val="1"/>
                <w:sz w:val="20"/>
              </w:rPr>
            </w:pPr>
          </w:p>
          <w:p w14:paraId="FA01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2.</w:t>
            </w:r>
          </w:p>
          <w:p w14:paraId="FB010000">
            <w:pPr>
              <w:ind/>
              <w:jc w:val="both"/>
              <w:rPr>
                <w:b w:val="1"/>
                <w:sz w:val="20"/>
              </w:rPr>
            </w:pPr>
          </w:p>
          <w:p w14:paraId="FC010000">
            <w:pPr>
              <w:ind/>
              <w:jc w:val="both"/>
              <w:rPr>
                <w:b w:val="1"/>
                <w:sz w:val="20"/>
              </w:rPr>
            </w:pPr>
          </w:p>
          <w:p w14:paraId="FD010000">
            <w:pPr>
              <w:ind/>
              <w:jc w:val="both"/>
              <w:rPr>
                <w:b w:val="1"/>
                <w:sz w:val="20"/>
              </w:rPr>
            </w:pPr>
          </w:p>
          <w:p w14:paraId="FE010000">
            <w:pPr>
              <w:ind/>
              <w:jc w:val="both"/>
              <w:rPr>
                <w:b w:val="1"/>
                <w:sz w:val="20"/>
              </w:rPr>
            </w:pPr>
          </w:p>
          <w:p w14:paraId="FF01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3.</w:t>
            </w:r>
          </w:p>
          <w:p w14:paraId="00020000">
            <w:pPr>
              <w:ind/>
              <w:jc w:val="both"/>
              <w:rPr>
                <w:b w:val="1"/>
                <w:sz w:val="20"/>
              </w:rPr>
            </w:pPr>
          </w:p>
          <w:p w14:paraId="01020000">
            <w:pPr>
              <w:ind/>
              <w:jc w:val="both"/>
              <w:rPr>
                <w:b w:val="1"/>
                <w:sz w:val="20"/>
              </w:rPr>
            </w:pPr>
          </w:p>
          <w:p w14:paraId="02020000">
            <w:pPr>
              <w:ind/>
              <w:jc w:val="both"/>
              <w:rPr>
                <w:b w:val="1"/>
                <w:sz w:val="20"/>
              </w:rPr>
            </w:pPr>
          </w:p>
          <w:p w14:paraId="03020000">
            <w:pPr>
              <w:ind/>
              <w:jc w:val="both"/>
              <w:rPr>
                <w:b w:val="1"/>
                <w:sz w:val="20"/>
              </w:rPr>
            </w:pPr>
          </w:p>
          <w:p w14:paraId="04020000">
            <w:pPr>
              <w:ind/>
              <w:jc w:val="both"/>
              <w:rPr>
                <w:b w:val="1"/>
                <w:sz w:val="20"/>
              </w:rPr>
            </w:pPr>
            <w:r>
              <w:rPr>
                <w:b w:val="1"/>
                <w:sz w:val="20"/>
              </w:rPr>
              <w:t>4.</w:t>
            </w:r>
          </w:p>
          <w:p w14:paraId="05020000">
            <w:pPr>
              <w:ind/>
              <w:jc w:val="both"/>
              <w:rPr>
                <w:sz w:val="20"/>
              </w:rPr>
            </w:pPr>
          </w:p>
        </w:tc>
        <w:tc>
          <w:tcPr>
            <w:tcW w:type="dxa" w:w="27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Мир моего «я».</w:t>
            </w:r>
          </w:p>
          <w:p w14:paraId="07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Знакомство. Приветствие, знакомство </w:t>
            </w:r>
          </w:p>
          <w:p w14:paraId="08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Моя семья. Мой день рождения. Моя любимая еда.</w:t>
            </w:r>
          </w:p>
          <w:p w14:paraId="09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 (20 ч.)</w:t>
            </w:r>
          </w:p>
          <w:p w14:paraId="0A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0B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0C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0D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0E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Мир моих увлечений.</w:t>
            </w:r>
          </w:p>
          <w:p w14:paraId="0F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Любимый цвет</w:t>
            </w:r>
          </w:p>
          <w:p w14:paraId="10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Любимая игрушка.</w:t>
            </w:r>
          </w:p>
          <w:p w14:paraId="11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Мой питомец.</w:t>
            </w:r>
          </w:p>
          <w:p w14:paraId="12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Любимые занятия.</w:t>
            </w:r>
          </w:p>
          <w:p w14:paraId="13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Выходной день.</w:t>
            </w:r>
          </w:p>
          <w:p w14:paraId="14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(20 ч.)</w:t>
            </w:r>
          </w:p>
          <w:p w14:paraId="15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16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17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Мир вокруг меня.</w:t>
            </w:r>
          </w:p>
          <w:p w14:paraId="18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Моя комната (квартира, дом).</w:t>
            </w:r>
            <w:r>
              <w:rPr>
                <w:b w:val="1"/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Моя школа.</w:t>
            </w:r>
          </w:p>
          <w:p w14:paraId="19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Мои друзья.</w:t>
            </w:r>
          </w:p>
          <w:p w14:paraId="1A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Моя малая родина (город, село).</w:t>
            </w:r>
          </w:p>
          <w:p w14:paraId="1B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Животные (простые случаи</w:t>
            </w:r>
            <w:r>
              <w:rPr>
                <w:caps w:val="0"/>
                <w:sz w:val="20"/>
              </w:rPr>
              <w:t>) .</w:t>
            </w:r>
            <w:r>
              <w:rPr>
                <w:caps w:val="0"/>
                <w:sz w:val="20"/>
              </w:rPr>
              <w:t xml:space="preserve"> </w:t>
            </w:r>
          </w:p>
          <w:p w14:paraId="1C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(</w:t>
            </w:r>
            <w:r>
              <w:rPr>
                <w:caps w:val="0"/>
                <w:sz w:val="20"/>
              </w:rPr>
              <w:t>20  ч.</w:t>
            </w:r>
            <w:r>
              <w:rPr>
                <w:caps w:val="0"/>
                <w:sz w:val="20"/>
              </w:rPr>
              <w:t>)</w:t>
            </w:r>
          </w:p>
          <w:p w14:paraId="1D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1E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Родная страна и страны изучаемого языка.</w:t>
            </w:r>
          </w:p>
          <w:p w14:paraId="1F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Россия и</w:t>
            </w:r>
            <w:r>
              <w:rPr>
                <w:b w:val="1"/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страна/страны изучаемого языка. Их столицы, достопримечательности и интересные факты. Произведения детского фольклора.</w:t>
            </w:r>
          </w:p>
          <w:p w14:paraId="20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Литературные персонажи детских книг.</w:t>
            </w:r>
          </w:p>
          <w:p w14:paraId="21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Праздники родной страны и страны/стран изучаемого языка </w:t>
            </w:r>
            <w:r>
              <w:rPr>
                <w:caps w:val="0"/>
                <w:sz w:val="20"/>
              </w:rPr>
              <w:t>( 8</w:t>
            </w:r>
            <w:r>
              <w:rPr>
                <w:caps w:val="0"/>
                <w:sz w:val="20"/>
              </w:rPr>
              <w:t>ч.)</w:t>
            </w:r>
          </w:p>
          <w:p w14:paraId="22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</w:tc>
        <w:tc>
          <w:tcPr>
            <w:tcW w:type="dxa" w:w="43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Диалогическая речь</w:t>
            </w:r>
          </w:p>
          <w:p w14:paraId="24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Ведение элементарных диалогов </w:t>
            </w:r>
          </w:p>
          <w:p w14:paraId="25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(диалог этикетного характера, </w:t>
            </w:r>
          </w:p>
          <w:p w14:paraId="26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 диалог-расспрос, диалог-побуждение к действию) с опорой на речевые ситуации, ключевые слова и/или иллюстрации в рамках изучаемой тематики с соблюдением норм речевого этикета.</w:t>
            </w:r>
          </w:p>
          <w:p w14:paraId="27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28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29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2A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2B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2C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2D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2E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Монологическая речь</w:t>
            </w:r>
          </w:p>
          <w:p w14:paraId="2F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Создание устных монологических высказываний в рамках изучаемой тематики с опорой на ключевые слова, вопросы и/или иллюстрации в рамках изучаемой тематики.</w:t>
            </w:r>
          </w:p>
          <w:p w14:paraId="30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Пересказ основного содержания прочитанного текста с опорой на ключевые слова, вопросы, и/или иллюстрации.</w:t>
            </w:r>
          </w:p>
          <w:p w14:paraId="31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32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33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34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35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Аудирование</w:t>
            </w:r>
          </w:p>
          <w:p w14:paraId="36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Понимание на слух речи педагогического работника и одноклассников и вербальная/невербальная реакция на услышанное.</w:t>
            </w:r>
          </w:p>
          <w:p w14:paraId="37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Восприятие на слух и понимание учебных текстов, построенных на изученном языковом материале, с разной глубиной проникновения в их содержание в зависимости от поставленной коммуникативной задачи (с пониманием основного содержания) с опорой на иллюстрации.</w:t>
            </w:r>
          </w:p>
          <w:p w14:paraId="38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39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3A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3B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3C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3D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3E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3F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40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41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42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43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44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45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Смысловое чтение</w:t>
            </w:r>
          </w:p>
          <w:p w14:paraId="46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47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Чтение вслух учебных текстов, построенных на изученном языковом материале, с соблюдением правил чтения и</w:t>
            </w:r>
          </w:p>
          <w:p w14:paraId="48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49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4A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4B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4C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4D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4E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4F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50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51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52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53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54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55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56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57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Письмо</w:t>
            </w:r>
          </w:p>
          <w:p w14:paraId="58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Воспроизведение речевых образцов, Списывание текста; выписывание из текста слов, словосочетаний, предложений. вставка пропущенных букв в слово или слов в предложении, дописывание предложений в соответствии с решаемой учебной задачей.</w:t>
            </w:r>
          </w:p>
          <w:p w14:paraId="59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Восстановление предложения в соответствии с решаемой коммуникативной/ учебной задачей.</w:t>
            </w:r>
          </w:p>
          <w:p w14:paraId="5A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Создание подписей к картинкам, фотографиям используя слова для справок.</w:t>
            </w:r>
          </w:p>
          <w:p w14:paraId="5B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.Заполнение</w:t>
            </w:r>
            <w:r>
              <w:rPr>
                <w:caps w:val="0"/>
                <w:sz w:val="20"/>
              </w:rPr>
              <w:t xml:space="preserve"> анкет с указанием личной информации в соответствии с нормами, принятыми в стране/странах изучаемого языка.</w:t>
            </w:r>
          </w:p>
          <w:p w14:paraId="5C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Написание с опорой на</w:t>
            </w:r>
          </w:p>
          <w:p w14:paraId="5D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образец коротких поздравлений с праздниками.</w:t>
            </w:r>
          </w:p>
          <w:p w14:paraId="5E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5F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60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61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62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Фонетическая сторона речи</w:t>
            </w:r>
          </w:p>
          <w:p w14:paraId="63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Фонетически корректное произношение букв английского алфавита; знание их последовательности.</w:t>
            </w:r>
          </w:p>
          <w:p w14:paraId="64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Соблюдение норм произношения звуков.</w:t>
            </w:r>
          </w:p>
          <w:p w14:paraId="65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Различение на слух и адекватно, без ошибок, ведущих к сбою в коммуникации, произношение слов с соблюдением правильного ударения.</w:t>
            </w:r>
          </w:p>
          <w:p w14:paraId="66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Корректное произношение предложений с точки зрения их ритмико-интонационных особенностей.</w:t>
            </w:r>
          </w:p>
          <w:p w14:paraId="67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Чтение слов в соответствии с изученными правилами чтения.</w:t>
            </w:r>
          </w:p>
          <w:p w14:paraId="68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Различение, как явления, знаков транскрипции и букв английского алфавита.</w:t>
            </w:r>
          </w:p>
          <w:p w14:paraId="69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6A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6B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6C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6D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Графика, орфография и пунктуация</w:t>
            </w:r>
          </w:p>
          <w:p w14:paraId="6E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Графически корректное (</w:t>
            </w:r>
            <w:r>
              <w:rPr>
                <w:caps w:val="0"/>
                <w:sz w:val="20"/>
              </w:rPr>
              <w:t>полупечатное</w:t>
            </w:r>
            <w:r>
              <w:rPr>
                <w:caps w:val="0"/>
                <w:sz w:val="20"/>
              </w:rPr>
              <w:t>) написание букв английского алфавита.</w:t>
            </w:r>
          </w:p>
          <w:p w14:paraId="6F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Правильное написание изученных слов.</w:t>
            </w:r>
          </w:p>
          <w:p w14:paraId="70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Правильная расстановка знаков препинания.</w:t>
            </w:r>
          </w:p>
          <w:p w14:paraId="71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72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73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74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75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76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77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Лексическая сторона речи</w:t>
            </w:r>
          </w:p>
          <w:p w14:paraId="78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Распознавание в письменном и звучащем тексте и употребление в устной</w:t>
            </w:r>
          </w:p>
          <w:p w14:paraId="79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и письменной речи изученных лексических единиц (слов, словосочетаний, речевых клише).</w:t>
            </w:r>
          </w:p>
          <w:p w14:paraId="7A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7B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7C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7D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7E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Грамматическая сторона речи</w:t>
            </w:r>
          </w:p>
          <w:p w14:paraId="7F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Распознавание в письменном и звучащем тексте и употребление в устной и письменной речи изученных грамматических явлений.</w:t>
            </w:r>
          </w:p>
          <w:p w14:paraId="80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Коммуникативные типы предложений: повествовательные (утвердительные, отрицательные), вопросительные (общий, специальный вопрос), побудительные (в утвердительной форме).</w:t>
            </w:r>
          </w:p>
          <w:p w14:paraId="81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Нераспространённые и распространённые простые предложения.</w:t>
            </w:r>
          </w:p>
          <w:p w14:paraId="82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Предложения с начальным </w:t>
            </w:r>
            <w:r>
              <w:rPr>
                <w:caps w:val="0"/>
                <w:sz w:val="20"/>
              </w:rPr>
              <w:t>It</w:t>
            </w:r>
            <w:r>
              <w:rPr>
                <w:caps w:val="0"/>
                <w:sz w:val="20"/>
              </w:rPr>
              <w:t>.</w:t>
            </w:r>
          </w:p>
          <w:p w14:paraId="83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Побудительные предложения в утвердительной и отрицательной форме</w:t>
            </w:r>
          </w:p>
          <w:p w14:paraId="84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форме.</w:t>
            </w:r>
          </w:p>
          <w:p w14:paraId="85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Предложения с простым глагольным сказуемым, составным глагольным сказуемым.</w:t>
            </w:r>
          </w:p>
          <w:p w14:paraId="86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Предложения с глаголом-связкой </w:t>
            </w:r>
            <w:r>
              <w:rPr>
                <w:caps w:val="0"/>
                <w:sz w:val="20"/>
              </w:rPr>
              <w:t>to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be</w:t>
            </w:r>
            <w:r>
              <w:rPr>
                <w:caps w:val="0"/>
                <w:sz w:val="20"/>
              </w:rPr>
              <w:t xml:space="preserve"> в </w:t>
            </w:r>
            <w:r>
              <w:rPr>
                <w:caps w:val="0"/>
                <w:sz w:val="20"/>
              </w:rPr>
              <w:t>Present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Simple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Tense</w:t>
            </w:r>
            <w:r>
              <w:rPr>
                <w:caps w:val="0"/>
                <w:sz w:val="20"/>
              </w:rPr>
              <w:t>.</w:t>
            </w:r>
          </w:p>
          <w:p w14:paraId="87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Правильные глаголы в </w:t>
            </w:r>
            <w:r>
              <w:rPr>
                <w:caps w:val="0"/>
                <w:sz w:val="20"/>
              </w:rPr>
              <w:t>Present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Simple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Tense</w:t>
            </w:r>
            <w:r>
              <w:rPr>
                <w:caps w:val="0"/>
                <w:sz w:val="20"/>
              </w:rPr>
              <w:t xml:space="preserve"> в повествовательных (утвердительных и отрицательных) и вопросительных (общий и специальный вопросы) предложениях.</w:t>
            </w:r>
          </w:p>
          <w:p w14:paraId="88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Модальный глагол </w:t>
            </w:r>
            <w:r>
              <w:rPr>
                <w:caps w:val="0"/>
                <w:sz w:val="20"/>
              </w:rPr>
              <w:t>can</w:t>
            </w:r>
            <w:r>
              <w:rPr>
                <w:caps w:val="0"/>
                <w:sz w:val="20"/>
              </w:rPr>
              <w:t xml:space="preserve">: для выражения умения </w:t>
            </w:r>
            <w:r>
              <w:rPr>
                <w:caps w:val="0"/>
                <w:sz w:val="20"/>
              </w:rPr>
              <w:t>умения</w:t>
            </w:r>
            <w:r>
              <w:rPr>
                <w:caps w:val="0"/>
                <w:sz w:val="20"/>
              </w:rPr>
              <w:t>; для получения разрешения.</w:t>
            </w:r>
          </w:p>
          <w:p w14:paraId="89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Слова, выражающие количество с исчисляемыми существительными (</w:t>
            </w:r>
            <w:r>
              <w:rPr>
                <w:caps w:val="0"/>
                <w:sz w:val="20"/>
              </w:rPr>
              <w:t>much</w:t>
            </w:r>
            <w:r>
              <w:rPr>
                <w:caps w:val="0"/>
                <w:sz w:val="20"/>
              </w:rPr>
              <w:t xml:space="preserve">/ </w:t>
            </w:r>
            <w:r>
              <w:rPr>
                <w:caps w:val="0"/>
                <w:sz w:val="20"/>
              </w:rPr>
              <w:t>many</w:t>
            </w:r>
            <w:r>
              <w:rPr>
                <w:caps w:val="0"/>
                <w:sz w:val="20"/>
              </w:rPr>
              <w:t>/</w:t>
            </w:r>
          </w:p>
          <w:p w14:paraId="8A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Личные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местоимения</w:t>
            </w:r>
            <w:r>
              <w:rPr>
                <w:caps w:val="0"/>
                <w:sz w:val="20"/>
              </w:rPr>
              <w:t xml:space="preserve"> (I, you, he/she/it, we, they).</w:t>
            </w:r>
          </w:p>
          <w:p w14:paraId="8B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Указательные местоимения (</w:t>
            </w:r>
            <w:r>
              <w:rPr>
                <w:caps w:val="0"/>
                <w:sz w:val="20"/>
              </w:rPr>
              <w:t>this</w:t>
            </w:r>
            <w:r>
              <w:rPr>
                <w:caps w:val="0"/>
                <w:sz w:val="20"/>
              </w:rPr>
              <w:t xml:space="preserve"> — </w:t>
            </w:r>
            <w:r>
              <w:rPr>
                <w:caps w:val="0"/>
                <w:sz w:val="20"/>
              </w:rPr>
              <w:t>these</w:t>
            </w:r>
            <w:r>
              <w:rPr>
                <w:caps w:val="0"/>
                <w:sz w:val="20"/>
              </w:rPr>
              <w:t>;</w:t>
            </w:r>
          </w:p>
          <w:p w14:paraId="8C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Наречия частотности (</w:t>
            </w:r>
            <w:r>
              <w:rPr>
                <w:caps w:val="0"/>
                <w:sz w:val="20"/>
              </w:rPr>
              <w:t>usually</w:t>
            </w:r>
            <w:r>
              <w:rPr>
                <w:caps w:val="0"/>
                <w:sz w:val="20"/>
              </w:rPr>
              <w:t xml:space="preserve">, </w:t>
            </w:r>
            <w:r>
              <w:rPr>
                <w:caps w:val="0"/>
                <w:sz w:val="20"/>
              </w:rPr>
              <w:t>often</w:t>
            </w:r>
            <w:r>
              <w:rPr>
                <w:caps w:val="0"/>
                <w:sz w:val="20"/>
              </w:rPr>
              <w:t>).</w:t>
            </w:r>
          </w:p>
          <w:p w14:paraId="8D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Количественные числительные (1–12).</w:t>
            </w:r>
          </w:p>
          <w:p w14:paraId="8E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Вопросительные слова</w:t>
            </w:r>
          </w:p>
          <w:p w14:paraId="8F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(</w:t>
            </w:r>
            <w:r>
              <w:rPr>
                <w:caps w:val="0"/>
                <w:sz w:val="20"/>
              </w:rPr>
              <w:t>who</w:t>
            </w:r>
            <w:r>
              <w:rPr>
                <w:caps w:val="0"/>
                <w:sz w:val="20"/>
              </w:rPr>
              <w:t xml:space="preserve">, </w:t>
            </w:r>
            <w:r>
              <w:rPr>
                <w:caps w:val="0"/>
                <w:sz w:val="20"/>
              </w:rPr>
              <w:t>what</w:t>
            </w:r>
            <w:r>
              <w:rPr>
                <w:caps w:val="0"/>
                <w:sz w:val="20"/>
              </w:rPr>
              <w:t xml:space="preserve">, </w:t>
            </w:r>
            <w:r>
              <w:rPr>
                <w:caps w:val="0"/>
                <w:sz w:val="20"/>
              </w:rPr>
              <w:t>how</w:t>
            </w:r>
            <w:r>
              <w:rPr>
                <w:caps w:val="0"/>
                <w:sz w:val="20"/>
              </w:rPr>
              <w:t xml:space="preserve">, </w:t>
            </w:r>
            <w:r>
              <w:rPr>
                <w:caps w:val="0"/>
                <w:sz w:val="20"/>
              </w:rPr>
              <w:t>where</w:t>
            </w:r>
            <w:r>
              <w:rPr>
                <w:caps w:val="0"/>
                <w:sz w:val="20"/>
              </w:rPr>
              <w:t xml:space="preserve">, </w:t>
            </w:r>
            <w:r>
              <w:rPr>
                <w:caps w:val="0"/>
                <w:sz w:val="20"/>
              </w:rPr>
              <w:t>how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many</w:t>
            </w:r>
            <w:r>
              <w:rPr>
                <w:caps w:val="0"/>
                <w:sz w:val="20"/>
              </w:rPr>
              <w:t>).</w:t>
            </w:r>
          </w:p>
          <w:p w14:paraId="90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Предлоги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места</w:t>
            </w:r>
            <w:r>
              <w:rPr>
                <w:caps w:val="0"/>
                <w:sz w:val="20"/>
              </w:rPr>
              <w:t xml:space="preserve"> (in, on, near, under).</w:t>
            </w:r>
          </w:p>
          <w:p w14:paraId="91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Союзы </w:t>
            </w:r>
            <w:r>
              <w:rPr>
                <w:caps w:val="0"/>
                <w:sz w:val="20"/>
              </w:rPr>
              <w:t>and</w:t>
            </w:r>
            <w:r>
              <w:rPr>
                <w:caps w:val="0"/>
                <w:sz w:val="20"/>
              </w:rPr>
              <w:t xml:space="preserve"> и </w:t>
            </w:r>
            <w:r>
              <w:rPr>
                <w:caps w:val="0"/>
                <w:sz w:val="20"/>
              </w:rPr>
              <w:t>but</w:t>
            </w:r>
            <w:r>
              <w:rPr>
                <w:caps w:val="0"/>
                <w:sz w:val="20"/>
              </w:rPr>
              <w:t xml:space="preserve"> (c однородными членами).</w:t>
            </w:r>
          </w:p>
          <w:p w14:paraId="92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93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Предлоги</w:t>
            </w:r>
            <w:r>
              <w:rPr>
                <w:caps w:val="0"/>
                <w:sz w:val="20"/>
              </w:rPr>
              <w:t xml:space="preserve">  </w:t>
            </w:r>
            <w:r>
              <w:rPr>
                <w:caps w:val="0"/>
                <w:sz w:val="20"/>
              </w:rPr>
              <w:t>места</w:t>
            </w:r>
            <w:r>
              <w:rPr>
                <w:caps w:val="0"/>
                <w:sz w:val="20"/>
              </w:rPr>
              <w:t xml:space="preserve"> on, in, near, under.</w:t>
            </w:r>
          </w:p>
          <w:p w14:paraId="94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95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96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97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98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99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9A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9B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Социокультурные знания и умения</w:t>
            </w:r>
          </w:p>
          <w:p w14:paraId="9C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Знание и использование некоторых социокультурных элементов речевого </w:t>
            </w:r>
            <w:r>
              <w:rPr>
                <w:caps w:val="0"/>
                <w:sz w:val="20"/>
              </w:rPr>
              <w:t>поведенческого этикета, принятого в англоязычных странах, в некоторых учебных ситуациях общения.</w:t>
            </w:r>
          </w:p>
          <w:p w14:paraId="9D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Знание небольших популярных произведений детского фольклора, популярных персонажей детских книг.</w:t>
            </w:r>
          </w:p>
          <w:p w14:paraId="9E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Краткое представление своей страны и страны/ стран изучаемого языка.</w:t>
            </w:r>
          </w:p>
        </w:tc>
        <w:tc>
          <w:tcPr>
            <w:tcW w:type="dxa" w:w="70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Диалогическая речь</w:t>
            </w:r>
          </w:p>
          <w:p w14:paraId="A0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Начинать, поддерживать и заканчивать </w:t>
            </w:r>
            <w:bookmarkStart w:id="172" w:name="_Hlk142597712"/>
            <w:r>
              <w:rPr>
                <w:caps w:val="0"/>
                <w:sz w:val="20"/>
              </w:rPr>
              <w:t>под руководством педагогического работника</w:t>
            </w:r>
            <w:bookmarkEnd w:id="172"/>
            <w:r>
              <w:rPr>
                <w:caps w:val="0"/>
                <w:sz w:val="20"/>
              </w:rPr>
              <w:t xml:space="preserve"> разговор; знакомиться с собеседником; вежливо реагировать на поздравление; выражать благодарность; приносить извинение (клишированные фразы).</w:t>
            </w:r>
          </w:p>
          <w:p w14:paraId="A1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Обращаться с просьбой, приглашать собеседника к совместной деятельности под руководством педагогического работника, вежливо соглашаться/не соглашаться на предложение собеседника.</w:t>
            </w:r>
          </w:p>
          <w:p w14:paraId="A2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Запрашивать интересующую информацию; сообщать фактическую информацию, отвечая на вопросы (общие, специальные) с направляющей помощью педагогического </w:t>
            </w:r>
            <w:r>
              <w:rPr>
                <w:caps w:val="0"/>
                <w:sz w:val="20"/>
              </w:rPr>
              <w:t>работника .</w:t>
            </w:r>
          </w:p>
          <w:p w14:paraId="A3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Принимать участие в коллективном составлении диалога в соответствии с поставленной учебной задачей по образцу, с использованием</w:t>
            </w:r>
          </w:p>
          <w:p w14:paraId="A4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вербальных (речевые ситуации, ключевые слова) и зрительных опор (картинки, фотографии).</w:t>
            </w:r>
          </w:p>
          <w:p w14:paraId="A5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Монологическая речь</w:t>
            </w:r>
          </w:p>
          <w:p w14:paraId="A6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Описывать с помощью педагогического работника с опорой на план/схему, ключевые слова предмет, человека после коллективного обсуждения</w:t>
            </w:r>
          </w:p>
          <w:p w14:paraId="A7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Рассказывать о себе, своей семье, друге по заданному алгоритму / с использованием языковой модели /с использованием опорных слов и т. д. при необходимости, используя помощь педагогического работника.</w:t>
            </w:r>
          </w:p>
          <w:p w14:paraId="A8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Передавать основное содержание прочитанного текста с использованием вербальных и/или зрительных опор </w:t>
            </w:r>
            <w:bookmarkStart w:id="173" w:name="_Hlk142597922"/>
            <w:r>
              <w:rPr>
                <w:caps w:val="0"/>
                <w:sz w:val="20"/>
              </w:rPr>
              <w:t>с организующей помощью педагогического работника</w:t>
            </w:r>
            <w:bookmarkEnd w:id="173"/>
            <w:r>
              <w:rPr>
                <w:caps w:val="0"/>
                <w:sz w:val="20"/>
              </w:rPr>
              <w:t>.</w:t>
            </w:r>
          </w:p>
          <w:p w14:paraId="A9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Создавать </w:t>
            </w:r>
            <w:bookmarkStart w:id="174" w:name="_Hlk142597845"/>
            <w:r>
              <w:rPr>
                <w:caps w:val="0"/>
                <w:sz w:val="20"/>
              </w:rPr>
              <w:t xml:space="preserve">после коллективного обсуждения </w:t>
            </w:r>
            <w:bookmarkEnd w:id="174"/>
            <w:r>
              <w:rPr>
                <w:caps w:val="0"/>
                <w:sz w:val="20"/>
              </w:rPr>
              <w:t xml:space="preserve">связное монологическое высказывание по </w:t>
            </w:r>
            <w:bookmarkStart w:id="175" w:name="_Hlk142597875"/>
            <w:r>
              <w:rPr>
                <w:caps w:val="0"/>
                <w:sz w:val="20"/>
              </w:rPr>
              <w:t>образцу, с использованием вербальных (ключевые слова, вопросы) и зрительных (картинки, фотографии) опор.</w:t>
            </w:r>
            <w:bookmarkEnd w:id="175"/>
          </w:p>
          <w:p w14:paraId="AA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AB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Аудирование</w:t>
            </w:r>
          </w:p>
          <w:p w14:paraId="AC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Понимать в целом речь педагогического работника по ведению урока.</w:t>
            </w:r>
          </w:p>
          <w:p w14:paraId="AD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Распознавать на слух и понимать связное высказывание педагогического работника, одноклассника, построенное на знакомом языковом материале </w:t>
            </w:r>
            <w:bookmarkStart w:id="176" w:name="_Hlk142597975"/>
            <w:r>
              <w:rPr>
                <w:caps w:val="0"/>
                <w:sz w:val="20"/>
              </w:rPr>
              <w:t xml:space="preserve">при необходимости с визуальной поддержкой; </w:t>
            </w:r>
            <w:bookmarkEnd w:id="176"/>
            <w:r>
              <w:rPr>
                <w:caps w:val="0"/>
                <w:sz w:val="20"/>
              </w:rPr>
              <w:t>вербально/</w:t>
            </w:r>
            <w:r>
              <w:rPr>
                <w:caps w:val="0"/>
                <w:sz w:val="20"/>
              </w:rPr>
              <w:t>невербально</w:t>
            </w:r>
            <w:r>
              <w:rPr>
                <w:caps w:val="0"/>
                <w:sz w:val="20"/>
              </w:rPr>
              <w:t xml:space="preserve"> реагировать на услышанное.</w:t>
            </w:r>
          </w:p>
          <w:p w14:paraId="AE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Воспринимать на слух и понимать основное содержание текста, построенного на изученном языковом материале с визуальной поддержкой, при необходимости обращаться за помощью к педагогическому работнику.</w:t>
            </w:r>
          </w:p>
          <w:p w14:paraId="AF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Определять тему прослушанного текста с помощью педагогического работника с опорой на иллюстрации.</w:t>
            </w:r>
          </w:p>
          <w:p w14:paraId="B0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Определять главные факты/события в прослушанном тексте с помощью педагогического работника с опорой на иллюстрации.</w:t>
            </w:r>
          </w:p>
          <w:p w14:paraId="B1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Воспринимать и понимать</w:t>
            </w:r>
            <w:r>
              <w:rPr>
                <w:b w:val="1"/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на слух с помощью педагогического работника запрашиваемую информацию фактического характера (имя, возраст, любимое занятие, цвет и т. д.) в учебном тексте, построенном на изученном языковом материале.</w:t>
            </w:r>
          </w:p>
          <w:p w14:paraId="B2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Использовать зрительные опоры (картинки, фотографии) при восприятии на слух текста.</w:t>
            </w:r>
          </w:p>
          <w:p w14:paraId="B3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Использовать с помощью педагогического работника с визуальной поддержкой языковую, в том числе контекстуальную, догадку при восприятии на слух текста.</w:t>
            </w:r>
          </w:p>
          <w:p w14:paraId="B4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B5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Смысловое чтение</w:t>
            </w:r>
          </w:p>
          <w:p w14:paraId="B6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Соотносить графический образ слова с его звуковым образом на основе знания правил чтения</w:t>
            </w:r>
            <w:r>
              <w:t xml:space="preserve"> </w:t>
            </w:r>
            <w:r>
              <w:rPr>
                <w:caps w:val="0"/>
                <w:sz w:val="20"/>
              </w:rPr>
              <w:t>с помощью педагогического работника.</w:t>
            </w:r>
          </w:p>
          <w:p w14:paraId="B7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Соблюдать правильное ударение в словах и фразах с помощью педагогического работника с визуальной поддержкой.</w:t>
            </w:r>
          </w:p>
          <w:p w14:paraId="B8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Читать вслух учебный текст, построенный на изученном языковом материале, демонстрируя понимание прочитанного </w:t>
            </w:r>
            <w:bookmarkStart w:id="177" w:name="_Hlk142598055"/>
            <w:r>
              <w:rPr>
                <w:caps w:val="0"/>
                <w:sz w:val="20"/>
              </w:rPr>
              <w:t>в коллективном обсуждении с педагогическим работником</w:t>
            </w:r>
            <w:bookmarkEnd w:id="177"/>
            <w:r>
              <w:rPr>
                <w:caps w:val="0"/>
                <w:sz w:val="20"/>
              </w:rPr>
              <w:t>.</w:t>
            </w:r>
          </w:p>
          <w:p w14:paraId="B9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Зрительно воспринимать текст, узнавать знакомые слова, грамматические явления и понимать основное содержание текста, построенного на изученном языковом материале в коллективном обсуждении с педагогическим работником.</w:t>
            </w:r>
          </w:p>
          <w:p w14:paraId="BA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Определять тему прочитанного текста (комментированное выполнение задание под руководством педагогического работника).</w:t>
            </w:r>
          </w:p>
          <w:p w14:paraId="BB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Определять главные факты/события в прочитанном тексте. Соотносить текст/части текста с иллюстрациями.</w:t>
            </w:r>
          </w:p>
          <w:p w14:paraId="BC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Использовать внешние формальные элементы текста (заголовок, картинки, сноску) для понимания основного содержания прочитанного текста при необходимости с направляющей помощью педагогического работника.</w:t>
            </w:r>
          </w:p>
          <w:p w14:paraId="BD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Находить с направляющей помощью педагогического работника значение слов в двуязычном словаре, словаре учебника.</w:t>
            </w:r>
          </w:p>
          <w:p w14:paraId="BE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BF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Письмо</w:t>
            </w:r>
          </w:p>
          <w:p w14:paraId="C0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Копировать речевых образцов</w:t>
            </w:r>
          </w:p>
          <w:p w14:paraId="C1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Списывать текст без ошибок после коллективного обсуждения с комментариями педагогического работника; выписывать из текста слова, словосочетания, предложения в соответствии с учебной задачей с визуальной опорой.</w:t>
            </w:r>
          </w:p>
          <w:p w14:paraId="C2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Восстанавливать предложение, вставляя пропущенные слова или дописывая его окончание в соответствии учебной задачей с визуальной опорой после коллективного обсуждения.</w:t>
            </w:r>
          </w:p>
          <w:p w14:paraId="C3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 Делать подписи к картинкам, фотографиям с пояснением, что на них изображено </w:t>
            </w:r>
            <w:bookmarkStart w:id="178" w:name="_Hlk142598103"/>
            <w:r>
              <w:rPr>
                <w:caps w:val="0"/>
                <w:sz w:val="20"/>
              </w:rPr>
              <w:t>используя слова для справок, при необходимости с направляющей помощью педагогического работника</w:t>
            </w:r>
            <w:bookmarkEnd w:id="178"/>
            <w:r>
              <w:rPr>
                <w:caps w:val="0"/>
                <w:sz w:val="20"/>
              </w:rPr>
              <w:t>.</w:t>
            </w:r>
          </w:p>
          <w:p w14:paraId="C4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Заполнять анкеты </w:t>
            </w:r>
            <w:bookmarkStart w:id="179" w:name="_Hlk142598131"/>
            <w:r>
              <w:rPr>
                <w:caps w:val="0"/>
                <w:sz w:val="20"/>
              </w:rPr>
              <w:t>после коллективного обсуждения с опорой на алгоритм</w:t>
            </w:r>
            <w:bookmarkEnd w:id="179"/>
          </w:p>
          <w:p w14:paraId="C5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 соответствии с нормами, принятыми в стране/ странах изучаемого языка: сообщать о себе основные сведения (имя, фамилия, возраст, страна проживания и т. д.) с направляющей помощью педагогического работника</w:t>
            </w:r>
          </w:p>
          <w:p w14:paraId="C6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caps w:val="0"/>
                <w:sz w:val="20"/>
              </w:rPr>
              <w:t>Писать с опорой на образец короткие поздравления с днём рождения, Новым годом и Рождеством с</w:t>
            </w:r>
          </w:p>
          <w:p w14:paraId="C7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C8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C9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Фонетическая сторона речи</w:t>
            </w:r>
          </w:p>
          <w:p w14:paraId="CA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Правильно называть буквы английского алфавита с опорой на слуховой образец; устанавливать их последовательность, используя визуальную опору.</w:t>
            </w:r>
          </w:p>
          <w:p w14:paraId="CB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Различать на слух и адекватно произносить </w:t>
            </w:r>
            <w:bookmarkStart w:id="180" w:name="_Hlk142598345"/>
            <w:r>
              <w:rPr>
                <w:caps w:val="0"/>
                <w:sz w:val="20"/>
              </w:rPr>
              <w:t xml:space="preserve">с помощью педагогического работника </w:t>
            </w:r>
            <w:bookmarkEnd w:id="180"/>
            <w:r>
              <w:rPr>
                <w:caps w:val="0"/>
                <w:sz w:val="20"/>
              </w:rPr>
              <w:t>все звуки английского языка с опорой на речевой образец, соблюдая нормы произнесения звуков (долгота и краткость гласных, отсутствие оглушения звонких согласных в конце слога или слова, отсутствие смягчения согласных перед гласными).</w:t>
            </w:r>
          </w:p>
          <w:p w14:paraId="CC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Соблюдать правильное ударение в изолированном слове, фразе </w:t>
            </w:r>
            <w:bookmarkStart w:id="181" w:name="_Hlk142598281"/>
            <w:r>
              <w:rPr>
                <w:caps w:val="0"/>
                <w:sz w:val="20"/>
              </w:rPr>
              <w:t>после предъявления речевого образца.</w:t>
            </w:r>
            <w:bookmarkEnd w:id="181"/>
          </w:p>
          <w:p w14:paraId="CD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Различать коммуникативный тип предложения по его интонации (повествовательное, вопросительное).</w:t>
            </w:r>
          </w:p>
          <w:p w14:paraId="CE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Корректно произносить предложения (повествовательное, побудительное; общий, специальный вопросы) с точки зрения их ритмико-интонационных особенностей с опорой на речевой образец.</w:t>
            </w:r>
          </w:p>
          <w:p w14:paraId="CF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Применять изученные правила чтения при чтении слов после предварительной коллективной работы.</w:t>
            </w:r>
          </w:p>
          <w:p w14:paraId="D0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Вычленять некоторые звукобуквенные сочетания при анализе изученных слов.</w:t>
            </w:r>
          </w:p>
          <w:p w14:paraId="D1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D2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Графика, орфография и пунктуация</w:t>
            </w:r>
          </w:p>
          <w:p w14:paraId="D3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Графически корректно воспроизводить буквы английского алфавита. (</w:t>
            </w:r>
            <w:r>
              <w:rPr>
                <w:caps w:val="0"/>
                <w:sz w:val="20"/>
              </w:rPr>
              <w:t>полупечатное</w:t>
            </w:r>
            <w:r>
              <w:rPr>
                <w:caps w:val="0"/>
                <w:sz w:val="20"/>
              </w:rPr>
              <w:t xml:space="preserve"> написание букв, буквосочетаний, слов) по образцу.</w:t>
            </w:r>
          </w:p>
          <w:p w14:paraId="D4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Отличать буквы от транскрипционных знаков в процессе наблюдения.</w:t>
            </w:r>
          </w:p>
          <w:p w14:paraId="D5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Правильно писать изученные слова с опорой на визуальную подсказку.</w:t>
            </w:r>
          </w:p>
          <w:p w14:paraId="D6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Восстанавливать слово, вставляя пропущенные буквы, с визуальной подсказкой.</w:t>
            </w:r>
          </w:p>
          <w:p w14:paraId="D7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Правильно расставлять знаки препинания (точку, вопросительный и восклицательный знаки) в конце предложения </w:t>
            </w:r>
            <w:bookmarkStart w:id="182" w:name="_Hlk142598425"/>
            <w:r>
              <w:rPr>
                <w:caps w:val="0"/>
                <w:sz w:val="20"/>
              </w:rPr>
              <w:t>с помощью педагогического работника.</w:t>
            </w:r>
            <w:bookmarkEnd w:id="182"/>
          </w:p>
          <w:p w14:paraId="D8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D9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Лексическая сторона речи</w:t>
            </w:r>
          </w:p>
          <w:p w14:paraId="DA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Употреблять в устной и письменной речи изученные лексические единицы в соответствии с учебной задачей.</w:t>
            </w:r>
          </w:p>
          <w:p w14:paraId="DB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Группировать слова по их тематической принадлежности.</w:t>
            </w:r>
          </w:p>
          <w:p w14:paraId="DC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Узнавать в письменном и устном тексте и понимать изученные лексические единицы (основные значения)</w:t>
            </w:r>
            <w:r>
              <w:t xml:space="preserve"> </w:t>
            </w:r>
            <w:r>
              <w:rPr>
                <w:caps w:val="0"/>
                <w:sz w:val="20"/>
              </w:rPr>
              <w:t>с помощью педагогического работника.</w:t>
            </w:r>
          </w:p>
          <w:p w14:paraId="DD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Употреблять в устной и письменной речи</w:t>
            </w:r>
          </w:p>
          <w:p w14:paraId="DE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изученные лексические единицы в соответствии с учебной задачей с направляющей помощью педагогического работника.</w:t>
            </w:r>
          </w:p>
          <w:p w14:paraId="DF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E0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Грамматическая сторона речи</w:t>
            </w:r>
          </w:p>
          <w:p w14:paraId="E1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Воспроизводить нераспространённые и распространённые простые предложения </w:t>
            </w:r>
            <w:bookmarkStart w:id="183" w:name="_Hlk142598477"/>
            <w:r>
              <w:rPr>
                <w:caps w:val="0"/>
                <w:sz w:val="20"/>
              </w:rPr>
              <w:t>под руководством</w:t>
            </w:r>
            <w:r>
              <w:t xml:space="preserve"> </w:t>
            </w:r>
            <w:r>
              <w:rPr>
                <w:caps w:val="0"/>
                <w:sz w:val="20"/>
              </w:rPr>
              <w:t>педагогического работника</w:t>
            </w:r>
            <w:bookmarkEnd w:id="183"/>
            <w:r>
              <w:rPr>
                <w:caps w:val="0"/>
                <w:sz w:val="20"/>
              </w:rPr>
              <w:t>.</w:t>
            </w:r>
          </w:p>
          <w:p w14:paraId="E2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Распознавать и употреблять в устной и письменной речи простые предложения с простым глагольным сказуемым (</w:t>
            </w:r>
            <w:r>
              <w:rPr>
                <w:caps w:val="0"/>
                <w:sz w:val="20"/>
              </w:rPr>
              <w:t>He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speaks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English</w:t>
            </w:r>
            <w:r>
              <w:rPr>
                <w:caps w:val="0"/>
                <w:sz w:val="20"/>
              </w:rPr>
              <w:t>.) с помощью педагогического работника.</w:t>
            </w:r>
          </w:p>
          <w:p w14:paraId="E3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Распознавать и употреблять в устной и письменной речи повелительное наклонение: побудительные предложения в утвердительной и отрицательной форме (</w:t>
            </w:r>
            <w:r>
              <w:rPr>
                <w:caps w:val="0"/>
                <w:sz w:val="20"/>
              </w:rPr>
              <w:t>Come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in</w:t>
            </w:r>
            <w:r>
              <w:rPr>
                <w:caps w:val="0"/>
                <w:sz w:val="20"/>
              </w:rPr>
              <w:t xml:space="preserve">, </w:t>
            </w:r>
            <w:r>
              <w:rPr>
                <w:caps w:val="0"/>
                <w:sz w:val="20"/>
              </w:rPr>
              <w:t>please</w:t>
            </w:r>
            <w:r>
              <w:rPr>
                <w:caps w:val="0"/>
                <w:sz w:val="20"/>
              </w:rPr>
              <w:t xml:space="preserve">., </w:t>
            </w:r>
            <w:r>
              <w:rPr>
                <w:caps w:val="0"/>
                <w:sz w:val="20"/>
              </w:rPr>
              <w:t>Don’t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talk</w:t>
            </w:r>
            <w:r>
              <w:rPr>
                <w:caps w:val="0"/>
                <w:sz w:val="20"/>
              </w:rPr>
              <w:t xml:space="preserve">, </w:t>
            </w:r>
            <w:r>
              <w:rPr>
                <w:caps w:val="0"/>
                <w:sz w:val="20"/>
              </w:rPr>
              <w:t>please</w:t>
            </w:r>
            <w:r>
              <w:rPr>
                <w:caps w:val="0"/>
                <w:sz w:val="20"/>
              </w:rPr>
              <w:t xml:space="preserve">) с помощью педагогического работника, при необходимости с </w:t>
            </w:r>
            <w:r>
              <w:rPr>
                <w:caps w:val="0"/>
                <w:sz w:val="20"/>
              </w:rPr>
              <w:t>с</w:t>
            </w:r>
            <w:r>
              <w:rPr>
                <w:caps w:val="0"/>
                <w:sz w:val="20"/>
              </w:rPr>
              <w:t xml:space="preserve"> использованием смысловой опоры</w:t>
            </w:r>
          </w:p>
          <w:p w14:paraId="E4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Распознавать и употреблять в устной и письменной речи правильные и неправильные глаголы в </w:t>
            </w:r>
            <w:r>
              <w:rPr>
                <w:caps w:val="0"/>
                <w:sz w:val="20"/>
              </w:rPr>
              <w:t>Present</w:t>
            </w:r>
            <w:r>
              <w:rPr>
                <w:caps w:val="0"/>
                <w:sz w:val="20"/>
              </w:rPr>
              <w:t xml:space="preserve">  </w:t>
            </w:r>
            <w:r>
              <w:rPr>
                <w:caps w:val="0"/>
                <w:sz w:val="20"/>
              </w:rPr>
              <w:t>Simple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Tense</w:t>
            </w:r>
            <w:r>
              <w:rPr>
                <w:caps w:val="0"/>
                <w:sz w:val="20"/>
              </w:rPr>
              <w:t xml:space="preserve"> в повествовательных (утвердительных и отрицательных) и вопросительных (общий и специальный вопрос) предложениях</w:t>
            </w:r>
            <w:r>
              <w:t xml:space="preserve"> </w:t>
            </w:r>
            <w:r>
              <w:rPr>
                <w:caps w:val="0"/>
                <w:sz w:val="20"/>
              </w:rPr>
              <w:t>с помощью педагогического работника.</w:t>
            </w:r>
          </w:p>
          <w:p w14:paraId="E5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Распознавать и употреблять в устной и письменной речи модальный глагол </w:t>
            </w:r>
            <w:r>
              <w:rPr>
                <w:caps w:val="0"/>
                <w:sz w:val="20"/>
              </w:rPr>
              <w:t>сan</w:t>
            </w:r>
            <w:r>
              <w:rPr>
                <w:caps w:val="0"/>
                <w:sz w:val="20"/>
              </w:rPr>
              <w:t xml:space="preserve">/ для выражения умения (I </w:t>
            </w:r>
            <w:r>
              <w:rPr>
                <w:caps w:val="0"/>
                <w:sz w:val="20"/>
              </w:rPr>
              <w:t>can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ride</w:t>
            </w:r>
            <w:r>
              <w:rPr>
                <w:caps w:val="0"/>
                <w:sz w:val="20"/>
              </w:rPr>
              <w:t xml:space="preserve"> a </w:t>
            </w:r>
            <w:r>
              <w:rPr>
                <w:caps w:val="0"/>
                <w:sz w:val="20"/>
              </w:rPr>
              <w:t>bike</w:t>
            </w:r>
            <w:r>
              <w:rPr>
                <w:caps w:val="0"/>
                <w:sz w:val="20"/>
              </w:rPr>
              <w:t>.) с помощью</w:t>
            </w:r>
            <w:r>
              <w:t xml:space="preserve"> </w:t>
            </w:r>
            <w:r>
              <w:rPr>
                <w:caps w:val="0"/>
                <w:sz w:val="20"/>
              </w:rPr>
              <w:t>педагогического работника</w:t>
            </w:r>
          </w:p>
          <w:p w14:paraId="E6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Распознавать и употреблять в устной и письменной речи предложения с начальным </w:t>
            </w:r>
            <w:r>
              <w:rPr>
                <w:caps w:val="0"/>
                <w:sz w:val="20"/>
              </w:rPr>
              <w:t>It</w:t>
            </w:r>
            <w:r>
              <w:rPr>
                <w:caps w:val="0"/>
                <w:sz w:val="20"/>
              </w:rPr>
              <w:t xml:space="preserve"> под руководством педагогического работника и/или опираясь на алгоритм</w:t>
            </w:r>
          </w:p>
          <w:p w14:paraId="E7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Распознавать и употреблять в устной и письменной речи </w:t>
            </w:r>
            <w:r>
              <w:rPr>
                <w:caps w:val="0"/>
                <w:sz w:val="20"/>
              </w:rPr>
              <w:t>cлова</w:t>
            </w:r>
            <w:r>
              <w:rPr>
                <w:caps w:val="0"/>
                <w:sz w:val="20"/>
              </w:rPr>
              <w:t>, выражающие количество c исчисляемыми существительными (</w:t>
            </w:r>
            <w:r>
              <w:rPr>
                <w:caps w:val="0"/>
                <w:sz w:val="20"/>
              </w:rPr>
              <w:t>much</w:t>
            </w:r>
            <w:r>
              <w:rPr>
                <w:caps w:val="0"/>
                <w:sz w:val="20"/>
              </w:rPr>
              <w:t>/</w:t>
            </w:r>
            <w:r>
              <w:rPr>
                <w:caps w:val="0"/>
                <w:sz w:val="20"/>
              </w:rPr>
              <w:t>many</w:t>
            </w:r>
            <w:r>
              <w:rPr>
                <w:caps w:val="0"/>
                <w:sz w:val="20"/>
              </w:rPr>
              <w:t>/ )</w:t>
            </w:r>
            <w:r>
              <w:rPr>
                <w:caps w:val="0"/>
                <w:sz w:val="20"/>
              </w:rPr>
              <w:t xml:space="preserve"> с помощью педагогического работника </w:t>
            </w:r>
          </w:p>
          <w:p w14:paraId="E8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Распознавать и употреблять в устной и письменной речи наречия частотности </w:t>
            </w:r>
            <w:r>
              <w:rPr>
                <w:caps w:val="0"/>
                <w:sz w:val="20"/>
              </w:rPr>
              <w:t>usually</w:t>
            </w:r>
            <w:r>
              <w:rPr>
                <w:caps w:val="0"/>
                <w:sz w:val="20"/>
              </w:rPr>
              <w:t xml:space="preserve">, </w:t>
            </w:r>
            <w:r>
              <w:rPr>
                <w:caps w:val="0"/>
                <w:sz w:val="20"/>
              </w:rPr>
              <w:t>often</w:t>
            </w:r>
            <w:r>
              <w:rPr>
                <w:caps w:val="0"/>
                <w:sz w:val="20"/>
              </w:rPr>
              <w:t xml:space="preserve"> с помощью</w:t>
            </w:r>
            <w:r>
              <w:t xml:space="preserve"> </w:t>
            </w:r>
            <w:r>
              <w:rPr>
                <w:caps w:val="0"/>
                <w:sz w:val="20"/>
              </w:rPr>
              <w:t>педагогического работника</w:t>
            </w:r>
          </w:p>
          <w:p w14:paraId="E9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Распознавать и употреблять в устной и письменной речи личные местоимения в объектном падеже с визуальной опорой.</w:t>
            </w:r>
          </w:p>
          <w:p w14:paraId="EA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Распознавать и употреблять в устной и письменной речи указательные местоимения. </w:t>
            </w:r>
            <w:r>
              <w:rPr>
                <w:caps w:val="0"/>
                <w:sz w:val="20"/>
              </w:rPr>
              <w:t>this</w:t>
            </w:r>
            <w:r>
              <w:rPr>
                <w:caps w:val="0"/>
                <w:sz w:val="20"/>
              </w:rPr>
              <w:t xml:space="preserve"> — </w:t>
            </w:r>
            <w:r>
              <w:rPr>
                <w:caps w:val="0"/>
                <w:sz w:val="20"/>
              </w:rPr>
              <w:t>these</w:t>
            </w:r>
            <w:r>
              <w:rPr>
                <w:caps w:val="0"/>
                <w:sz w:val="20"/>
              </w:rPr>
              <w:t xml:space="preserve"> с помощью</w:t>
            </w:r>
            <w:r>
              <w:t xml:space="preserve"> </w:t>
            </w:r>
            <w:r>
              <w:rPr>
                <w:caps w:val="0"/>
                <w:sz w:val="20"/>
              </w:rPr>
              <w:t>педагогического работника</w:t>
            </w:r>
          </w:p>
          <w:p w14:paraId="EB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Распознавать и употреблять в устной и письменной речи неопределённые местоимения </w:t>
            </w:r>
            <w:r>
              <w:rPr>
                <w:caps w:val="0"/>
                <w:sz w:val="20"/>
              </w:rPr>
              <w:t>some</w:t>
            </w:r>
            <w:r>
              <w:rPr>
                <w:caps w:val="0"/>
                <w:sz w:val="20"/>
              </w:rPr>
              <w:t>/</w:t>
            </w:r>
            <w:r>
              <w:rPr>
                <w:caps w:val="0"/>
                <w:sz w:val="20"/>
              </w:rPr>
              <w:t>any</w:t>
            </w:r>
            <w:r>
              <w:rPr>
                <w:caps w:val="0"/>
                <w:sz w:val="20"/>
              </w:rPr>
              <w:t xml:space="preserve"> в повествовательных и вопросительных предложениях с помощью</w:t>
            </w:r>
            <w:r>
              <w:t xml:space="preserve"> </w:t>
            </w:r>
            <w:r>
              <w:rPr>
                <w:caps w:val="0"/>
                <w:sz w:val="20"/>
              </w:rPr>
              <w:t>педагогического работника</w:t>
            </w:r>
          </w:p>
          <w:p w14:paraId="EC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Распознавать и употреблять в устной и письменной речи вопросительные слова </w:t>
            </w:r>
            <w:r>
              <w:rPr>
                <w:caps w:val="0"/>
                <w:sz w:val="20"/>
              </w:rPr>
              <w:t>who</w:t>
            </w:r>
            <w:r>
              <w:rPr>
                <w:caps w:val="0"/>
                <w:sz w:val="20"/>
              </w:rPr>
              <w:t xml:space="preserve">, </w:t>
            </w:r>
            <w:r>
              <w:rPr>
                <w:caps w:val="0"/>
                <w:sz w:val="20"/>
              </w:rPr>
              <w:t>what</w:t>
            </w:r>
            <w:r>
              <w:rPr>
                <w:caps w:val="0"/>
                <w:sz w:val="20"/>
              </w:rPr>
              <w:t xml:space="preserve">, </w:t>
            </w:r>
            <w:r>
              <w:rPr>
                <w:caps w:val="0"/>
                <w:sz w:val="20"/>
              </w:rPr>
              <w:t>how</w:t>
            </w:r>
            <w:r>
              <w:rPr>
                <w:caps w:val="0"/>
                <w:sz w:val="20"/>
              </w:rPr>
              <w:t xml:space="preserve">, </w:t>
            </w:r>
            <w:r>
              <w:rPr>
                <w:caps w:val="0"/>
                <w:sz w:val="20"/>
              </w:rPr>
              <w:t>where</w:t>
            </w:r>
            <w:r>
              <w:rPr>
                <w:caps w:val="0"/>
                <w:sz w:val="20"/>
              </w:rPr>
              <w:t xml:space="preserve">, </w:t>
            </w:r>
            <w:r>
              <w:rPr>
                <w:caps w:val="0"/>
                <w:sz w:val="20"/>
              </w:rPr>
              <w:t>how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many</w:t>
            </w:r>
            <w:r>
              <w:rPr>
                <w:caps w:val="0"/>
                <w:sz w:val="20"/>
              </w:rPr>
              <w:t>) с помощью</w:t>
            </w:r>
            <w:r>
              <w:t xml:space="preserve"> </w:t>
            </w:r>
            <w:r>
              <w:rPr>
                <w:caps w:val="0"/>
                <w:sz w:val="20"/>
              </w:rPr>
              <w:t>педагогического работника</w:t>
            </w:r>
          </w:p>
          <w:p w14:paraId="ED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Распознавать и употреблять в устной и письменной речи множественное число существительных, образованное по правилам: a </w:t>
            </w:r>
            <w:r>
              <w:rPr>
                <w:caps w:val="0"/>
                <w:sz w:val="20"/>
              </w:rPr>
              <w:t>pen</w:t>
            </w:r>
            <w:r>
              <w:rPr>
                <w:caps w:val="0"/>
                <w:sz w:val="20"/>
              </w:rPr>
              <w:t xml:space="preserve"> — </w:t>
            </w:r>
            <w:r>
              <w:rPr>
                <w:caps w:val="0"/>
                <w:sz w:val="20"/>
              </w:rPr>
              <w:t>pens</w:t>
            </w:r>
            <w:r>
              <w:rPr>
                <w:caps w:val="0"/>
                <w:sz w:val="20"/>
              </w:rPr>
              <w:t>; с визуальной опорой</w:t>
            </w:r>
          </w:p>
          <w:p w14:paraId="EE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Распознавать и употреблять в устной и письменной речи количественные числительные (1-12) с помощью</w:t>
            </w:r>
            <w:r>
              <w:t xml:space="preserve"> </w:t>
            </w:r>
            <w:r>
              <w:rPr>
                <w:caps w:val="0"/>
                <w:sz w:val="20"/>
              </w:rPr>
              <w:t>педагогического работника</w:t>
            </w:r>
          </w:p>
          <w:p w14:paraId="EF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Распознавать и употреблять в устной и письменной речи предлоги места </w:t>
            </w:r>
            <w:r>
              <w:rPr>
                <w:caps w:val="0"/>
                <w:sz w:val="20"/>
              </w:rPr>
              <w:t>on</w:t>
            </w:r>
            <w:r>
              <w:rPr>
                <w:caps w:val="0"/>
                <w:sz w:val="20"/>
              </w:rPr>
              <w:t xml:space="preserve">, </w:t>
            </w:r>
            <w:r>
              <w:rPr>
                <w:caps w:val="0"/>
                <w:sz w:val="20"/>
              </w:rPr>
              <w:t>in</w:t>
            </w:r>
            <w:r>
              <w:rPr>
                <w:caps w:val="0"/>
                <w:sz w:val="20"/>
              </w:rPr>
              <w:t xml:space="preserve">, </w:t>
            </w:r>
            <w:r>
              <w:rPr>
                <w:caps w:val="0"/>
                <w:sz w:val="20"/>
              </w:rPr>
              <w:t>near</w:t>
            </w:r>
            <w:r>
              <w:rPr>
                <w:caps w:val="0"/>
                <w:sz w:val="20"/>
              </w:rPr>
              <w:t xml:space="preserve">, </w:t>
            </w:r>
            <w:r>
              <w:rPr>
                <w:caps w:val="0"/>
                <w:sz w:val="20"/>
              </w:rPr>
              <w:t>under</w:t>
            </w:r>
            <w:r>
              <w:rPr>
                <w:caps w:val="0"/>
                <w:sz w:val="20"/>
              </w:rPr>
              <w:t xml:space="preserve"> с помощью</w:t>
            </w:r>
            <w:r>
              <w:t xml:space="preserve"> </w:t>
            </w:r>
            <w:r>
              <w:rPr>
                <w:caps w:val="0"/>
                <w:sz w:val="20"/>
              </w:rPr>
              <w:t>педагогического работника</w:t>
            </w:r>
          </w:p>
          <w:p w14:paraId="F0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Распознавать и употреблять в устной и письменной речи союзы </w:t>
            </w:r>
            <w:r>
              <w:rPr>
                <w:caps w:val="0"/>
                <w:sz w:val="20"/>
              </w:rPr>
              <w:t>and</w:t>
            </w:r>
            <w:r>
              <w:rPr>
                <w:caps w:val="0"/>
                <w:sz w:val="20"/>
              </w:rPr>
              <w:t xml:space="preserve"> и </w:t>
            </w:r>
            <w:r>
              <w:rPr>
                <w:caps w:val="0"/>
                <w:sz w:val="20"/>
              </w:rPr>
              <w:t>but</w:t>
            </w:r>
            <w:r>
              <w:rPr>
                <w:caps w:val="0"/>
                <w:sz w:val="20"/>
              </w:rPr>
              <w:t xml:space="preserve"> (при однородных членах) с помощью</w:t>
            </w:r>
            <w:r>
              <w:t xml:space="preserve"> </w:t>
            </w:r>
            <w:r>
              <w:rPr>
                <w:caps w:val="0"/>
                <w:sz w:val="20"/>
              </w:rPr>
              <w:t>педагогического работника</w:t>
            </w:r>
          </w:p>
          <w:p w14:paraId="F1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F2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</w:p>
          <w:p w14:paraId="F3020000">
            <w:pPr>
              <w:spacing w:after="0" w:line="240" w:lineRule="auto"/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Социокультурные знания и умения</w:t>
            </w:r>
          </w:p>
          <w:p w14:paraId="F4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Использовать после коллективного обсуждения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</w:t>
            </w:r>
            <w:r>
              <w:rPr>
                <w:caps w:val="0"/>
                <w:sz w:val="20"/>
              </w:rPr>
              <w:t>выражение благодарности, извинение, поздравление (с днём рождения, Новым годом, Рождеством).</w:t>
            </w:r>
          </w:p>
          <w:p w14:paraId="F5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Писать свои имя и фамилию на английском языке.</w:t>
            </w:r>
          </w:p>
          <w:p w14:paraId="F6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Воспроизводить после коллективного повторения наизусть небольшие популярные   произведения детского фольклора (рифмовки, стихи, песенки).</w:t>
            </w:r>
          </w:p>
          <w:p w14:paraId="F7020000">
            <w:pPr>
              <w:spacing w:after="0" w:line="240" w:lineRule="auto"/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С помощью педагогического работника кратко представлять свою страну и страну/ страны изучаемого языка, сообщая название страны, её столицы при необходимости используя опорную таблицу; цвета национальных флагов, используя визуальную опору; название родного города/села.</w:t>
            </w:r>
          </w:p>
        </w:tc>
      </w:tr>
    </w:tbl>
    <w:p w14:paraId="F8020000">
      <w:pPr>
        <w:ind/>
        <w:jc w:val="both"/>
        <w:rPr>
          <w:sz w:val="20"/>
        </w:rPr>
      </w:pPr>
      <w:r>
        <w:rPr>
          <w:sz w:val="20"/>
        </w:rPr>
        <w:tab/>
      </w:r>
    </w:p>
    <w:p w14:paraId="F9020000">
      <w:bookmarkStart w:id="184" w:name="__RefHeading___13"/>
      <w:bookmarkEnd w:id="184"/>
      <w:pPr>
        <w:pStyle w:val="Style_8"/>
        <w:rPr>
          <w:caps w:val="0"/>
        </w:rPr>
      </w:pPr>
      <w:r>
        <w:rPr>
          <w:caps w:val="0"/>
        </w:rPr>
        <w:t>4 КЛАСС (68 часов)</w:t>
      </w:r>
    </w:p>
    <w:tbl>
      <w:tblPr>
        <w:tblStyle w:val="Style_10"/>
        <w:tblW w:type="auto" w:w="0"/>
        <w:tblLayout w:type="fixed"/>
      </w:tblPr>
      <w:tblGrid>
        <w:gridCol w:w="421"/>
        <w:gridCol w:w="2693"/>
        <w:gridCol w:w="4394"/>
        <w:gridCol w:w="7052"/>
      </w:tblGrid>
      <w:tr>
        <w:tc>
          <w:tcPr>
            <w:tcW w:type="dxa" w:w="421"/>
          </w:tcPr>
          <w:p w14:paraId="FA02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</w:p>
          <w:p w14:paraId="FB020000">
            <w:pPr>
              <w:ind/>
              <w:jc w:val="both"/>
              <w:rPr>
                <w:sz w:val="20"/>
              </w:rPr>
            </w:pPr>
          </w:p>
          <w:p w14:paraId="FC020000">
            <w:pPr>
              <w:ind/>
              <w:jc w:val="both"/>
              <w:rPr>
                <w:sz w:val="20"/>
              </w:rPr>
            </w:pPr>
          </w:p>
          <w:p w14:paraId="FD020000">
            <w:pPr>
              <w:ind/>
              <w:jc w:val="both"/>
              <w:rPr>
                <w:sz w:val="20"/>
              </w:rPr>
            </w:pPr>
          </w:p>
          <w:p w14:paraId="FE020000">
            <w:pPr>
              <w:ind/>
              <w:jc w:val="both"/>
              <w:rPr>
                <w:sz w:val="20"/>
              </w:rPr>
            </w:pPr>
          </w:p>
          <w:p w14:paraId="FF020000">
            <w:pPr>
              <w:ind/>
              <w:jc w:val="both"/>
              <w:rPr>
                <w:sz w:val="20"/>
              </w:rPr>
            </w:pPr>
          </w:p>
          <w:p w14:paraId="00030000">
            <w:pPr>
              <w:ind/>
              <w:jc w:val="both"/>
              <w:rPr>
                <w:sz w:val="20"/>
              </w:rPr>
            </w:pPr>
          </w:p>
          <w:p w14:paraId="01030000">
            <w:pPr>
              <w:ind/>
              <w:jc w:val="both"/>
              <w:rPr>
                <w:sz w:val="20"/>
              </w:rPr>
            </w:pPr>
          </w:p>
          <w:p w14:paraId="0203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2.</w:t>
            </w:r>
          </w:p>
          <w:p w14:paraId="03030000">
            <w:pPr>
              <w:ind/>
              <w:jc w:val="both"/>
              <w:rPr>
                <w:sz w:val="20"/>
              </w:rPr>
            </w:pPr>
          </w:p>
          <w:p w14:paraId="04030000">
            <w:pPr>
              <w:ind/>
              <w:jc w:val="both"/>
              <w:rPr>
                <w:sz w:val="20"/>
              </w:rPr>
            </w:pPr>
          </w:p>
          <w:p w14:paraId="05030000">
            <w:pPr>
              <w:ind/>
              <w:jc w:val="both"/>
              <w:rPr>
                <w:sz w:val="20"/>
              </w:rPr>
            </w:pPr>
          </w:p>
          <w:p w14:paraId="06030000">
            <w:pPr>
              <w:ind/>
              <w:jc w:val="both"/>
              <w:rPr>
                <w:sz w:val="20"/>
              </w:rPr>
            </w:pPr>
          </w:p>
          <w:p w14:paraId="07030000">
            <w:pPr>
              <w:ind/>
              <w:jc w:val="both"/>
              <w:rPr>
                <w:sz w:val="20"/>
              </w:rPr>
            </w:pPr>
          </w:p>
          <w:p w14:paraId="08030000">
            <w:pPr>
              <w:ind/>
              <w:jc w:val="both"/>
              <w:rPr>
                <w:sz w:val="20"/>
              </w:rPr>
            </w:pPr>
          </w:p>
          <w:p w14:paraId="09030000">
            <w:pPr>
              <w:ind/>
              <w:jc w:val="both"/>
              <w:rPr>
                <w:sz w:val="20"/>
              </w:rPr>
            </w:pPr>
          </w:p>
          <w:p w14:paraId="0A030000">
            <w:pPr>
              <w:ind/>
              <w:jc w:val="both"/>
              <w:rPr>
                <w:sz w:val="20"/>
              </w:rPr>
            </w:pPr>
          </w:p>
          <w:p w14:paraId="0B030000">
            <w:pPr>
              <w:ind/>
              <w:jc w:val="both"/>
              <w:rPr>
                <w:sz w:val="20"/>
              </w:rPr>
            </w:pPr>
          </w:p>
          <w:p w14:paraId="0C03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3.</w:t>
            </w:r>
          </w:p>
          <w:p w14:paraId="0D030000">
            <w:pPr>
              <w:ind/>
              <w:jc w:val="both"/>
              <w:rPr>
                <w:sz w:val="20"/>
              </w:rPr>
            </w:pPr>
          </w:p>
          <w:p w14:paraId="0E030000">
            <w:pPr>
              <w:ind/>
              <w:jc w:val="both"/>
              <w:rPr>
                <w:sz w:val="20"/>
              </w:rPr>
            </w:pPr>
          </w:p>
          <w:p w14:paraId="0F030000">
            <w:pPr>
              <w:ind/>
              <w:jc w:val="both"/>
              <w:rPr>
                <w:sz w:val="20"/>
              </w:rPr>
            </w:pPr>
          </w:p>
          <w:p w14:paraId="10030000">
            <w:pPr>
              <w:ind/>
              <w:jc w:val="both"/>
              <w:rPr>
                <w:sz w:val="20"/>
              </w:rPr>
            </w:pPr>
          </w:p>
          <w:p w14:paraId="11030000">
            <w:pPr>
              <w:ind/>
              <w:jc w:val="both"/>
              <w:rPr>
                <w:sz w:val="20"/>
              </w:rPr>
            </w:pPr>
          </w:p>
          <w:p w14:paraId="12030000">
            <w:pPr>
              <w:ind/>
              <w:jc w:val="both"/>
              <w:rPr>
                <w:sz w:val="20"/>
              </w:rPr>
            </w:pPr>
          </w:p>
          <w:p w14:paraId="13030000">
            <w:pPr>
              <w:ind/>
              <w:jc w:val="both"/>
              <w:rPr>
                <w:sz w:val="20"/>
              </w:rPr>
            </w:pPr>
          </w:p>
          <w:p w14:paraId="14030000">
            <w:pPr>
              <w:ind/>
              <w:jc w:val="both"/>
              <w:rPr>
                <w:sz w:val="20"/>
              </w:rPr>
            </w:pPr>
          </w:p>
          <w:p w14:paraId="15030000">
            <w:pPr>
              <w:ind/>
              <w:jc w:val="both"/>
              <w:rPr>
                <w:sz w:val="20"/>
              </w:rPr>
            </w:pPr>
          </w:p>
          <w:p w14:paraId="16030000">
            <w:pPr>
              <w:ind/>
              <w:jc w:val="both"/>
              <w:rPr>
                <w:sz w:val="20"/>
              </w:rPr>
            </w:pPr>
          </w:p>
          <w:p w14:paraId="17030000">
            <w:pPr>
              <w:ind/>
              <w:jc w:val="both"/>
              <w:rPr>
                <w:sz w:val="20"/>
              </w:rPr>
            </w:pPr>
          </w:p>
          <w:p w14:paraId="18030000">
            <w:pPr>
              <w:ind/>
              <w:jc w:val="both"/>
              <w:rPr>
                <w:sz w:val="20"/>
              </w:rPr>
            </w:pPr>
          </w:p>
          <w:p w14:paraId="19030000">
            <w:pPr>
              <w:ind/>
              <w:jc w:val="both"/>
              <w:rPr>
                <w:sz w:val="20"/>
              </w:rPr>
            </w:pPr>
          </w:p>
          <w:p w14:paraId="1A030000">
            <w:pPr>
              <w:ind/>
              <w:jc w:val="both"/>
              <w:rPr>
                <w:sz w:val="20"/>
              </w:rPr>
            </w:pPr>
          </w:p>
          <w:p w14:paraId="1B030000">
            <w:pPr>
              <w:ind/>
              <w:jc w:val="both"/>
              <w:rPr>
                <w:sz w:val="20"/>
              </w:rPr>
            </w:pPr>
          </w:p>
          <w:p w14:paraId="1C030000">
            <w:pPr>
              <w:ind/>
              <w:jc w:val="both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type="dxa" w:w="2693"/>
          </w:tcPr>
          <w:p w14:paraId="1D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Мир моего «я».</w:t>
            </w:r>
          </w:p>
          <w:p w14:paraId="1E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Моя семья.</w:t>
            </w:r>
          </w:p>
          <w:p w14:paraId="1F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Мой день рождения, подарки. Моя любимая еда.</w:t>
            </w:r>
          </w:p>
          <w:p w14:paraId="20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Мой день (распорядок дня, домашние обязанности) (12 ч.)</w:t>
            </w:r>
          </w:p>
          <w:p w14:paraId="21030000">
            <w:pPr>
              <w:ind/>
              <w:jc w:val="center"/>
              <w:rPr>
                <w:caps w:val="0"/>
                <w:sz w:val="20"/>
              </w:rPr>
            </w:pPr>
          </w:p>
          <w:p w14:paraId="22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Мир моих увлечений.</w:t>
            </w:r>
          </w:p>
          <w:p w14:paraId="23030000">
            <w:pPr>
              <w:ind/>
              <w:jc w:val="center"/>
              <w:rPr>
                <w:b w:val="1"/>
                <w:caps w:val="0"/>
                <w:sz w:val="20"/>
              </w:rPr>
            </w:pPr>
            <w:r>
              <w:rPr>
                <w:caps w:val="0"/>
                <w:sz w:val="20"/>
              </w:rPr>
              <w:t>Любимая игрушка, игра</w:t>
            </w:r>
            <w:r>
              <w:rPr>
                <w:b w:val="1"/>
                <w:caps w:val="0"/>
                <w:sz w:val="20"/>
              </w:rPr>
              <w:t>.</w:t>
            </w:r>
          </w:p>
          <w:p w14:paraId="24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Мой питомец.</w:t>
            </w:r>
          </w:p>
          <w:p w14:paraId="25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Любимые занятия.</w:t>
            </w:r>
          </w:p>
          <w:p w14:paraId="26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Занятия спортом.</w:t>
            </w:r>
          </w:p>
          <w:p w14:paraId="27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Любимая сказка/история/рассказ.</w:t>
            </w:r>
          </w:p>
          <w:p w14:paraId="28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Выходной день.</w:t>
            </w:r>
          </w:p>
          <w:p w14:paraId="29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Каникулы (16 ч.)</w:t>
            </w:r>
          </w:p>
          <w:p w14:paraId="2A030000">
            <w:pPr>
              <w:ind/>
              <w:jc w:val="center"/>
              <w:rPr>
                <w:caps w:val="0"/>
                <w:sz w:val="20"/>
              </w:rPr>
            </w:pPr>
          </w:p>
          <w:p w14:paraId="2B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Мир вокруг меня.</w:t>
            </w:r>
          </w:p>
          <w:p w14:paraId="2C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Моя комната (квартира, дом), предметы мебели и интерьера.</w:t>
            </w:r>
          </w:p>
          <w:p w14:paraId="2D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Моя школа, любимые учебные предметы.</w:t>
            </w:r>
          </w:p>
          <w:p w14:paraId="2E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Мои друзья, их внешность и черты характера.</w:t>
            </w:r>
          </w:p>
          <w:p w14:paraId="2F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Моя малая родина (город, село). Путешествия.</w:t>
            </w:r>
          </w:p>
          <w:p w14:paraId="30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Дикие и домашние животные (простые случаи). Погода.</w:t>
            </w:r>
          </w:p>
          <w:p w14:paraId="31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Времена года (месяцы).</w:t>
            </w:r>
          </w:p>
          <w:p w14:paraId="32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 (25 ч.)</w:t>
            </w:r>
          </w:p>
          <w:p w14:paraId="33030000">
            <w:pPr>
              <w:ind/>
              <w:jc w:val="center"/>
              <w:rPr>
                <w:caps w:val="0"/>
                <w:sz w:val="20"/>
              </w:rPr>
            </w:pPr>
          </w:p>
          <w:p w14:paraId="34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Родная страна и страны изучаемого языка.</w:t>
            </w:r>
          </w:p>
          <w:p w14:paraId="35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Россия и</w:t>
            </w:r>
            <w:r>
              <w:rPr>
                <w:b w:val="1"/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страна/страны изучаемого языка. Их столицы, основные достопримечательности и интересные факты.</w:t>
            </w:r>
          </w:p>
          <w:p w14:paraId="36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Популярные Произведения детского фольклора. Популярные Литературные персонажи детских книг.</w:t>
            </w:r>
          </w:p>
          <w:p w14:paraId="37030000">
            <w:pPr>
              <w:ind/>
              <w:jc w:val="center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Праздники родной страны и страны/стран изучаемого языка (15 ч.)</w:t>
            </w:r>
          </w:p>
          <w:p w14:paraId="38030000">
            <w:pPr>
              <w:ind/>
              <w:jc w:val="both"/>
              <w:rPr>
                <w:caps w:val="0"/>
                <w:sz w:val="20"/>
              </w:rPr>
            </w:pPr>
          </w:p>
        </w:tc>
        <w:tc>
          <w:tcPr>
            <w:tcW w:type="dxa" w:w="4394"/>
          </w:tcPr>
          <w:p w14:paraId="39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Диалогическая речь</w:t>
            </w:r>
          </w:p>
          <w:p w14:paraId="3A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Ведение элементарных диалогов </w:t>
            </w:r>
          </w:p>
          <w:p w14:paraId="3B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(диалог этикетного характера, диалог-побуждение, диалог-расспрос, диалог — разговор по телефону) с опорой на речевые ситуации, ключевые слова и/или иллюстрации с соблюдением норм речевого этикета.</w:t>
            </w:r>
          </w:p>
          <w:p w14:paraId="3C030000">
            <w:pPr>
              <w:ind/>
              <w:jc w:val="both"/>
              <w:rPr>
                <w:caps w:val="0"/>
                <w:sz w:val="20"/>
              </w:rPr>
            </w:pPr>
          </w:p>
          <w:p w14:paraId="3D030000">
            <w:pPr>
              <w:ind/>
              <w:jc w:val="both"/>
              <w:rPr>
                <w:caps w:val="0"/>
                <w:sz w:val="20"/>
              </w:rPr>
            </w:pPr>
          </w:p>
          <w:p w14:paraId="3E030000">
            <w:pPr>
              <w:ind/>
              <w:jc w:val="both"/>
              <w:rPr>
                <w:caps w:val="0"/>
                <w:sz w:val="20"/>
              </w:rPr>
            </w:pPr>
          </w:p>
          <w:p w14:paraId="3F030000">
            <w:pPr>
              <w:ind/>
              <w:jc w:val="both"/>
              <w:rPr>
                <w:caps w:val="0"/>
                <w:sz w:val="20"/>
              </w:rPr>
            </w:pPr>
          </w:p>
          <w:p w14:paraId="40030000">
            <w:pPr>
              <w:ind/>
              <w:jc w:val="both"/>
              <w:rPr>
                <w:caps w:val="0"/>
                <w:sz w:val="20"/>
              </w:rPr>
            </w:pPr>
          </w:p>
          <w:p w14:paraId="41030000">
            <w:pPr>
              <w:ind/>
              <w:jc w:val="both"/>
              <w:rPr>
                <w:caps w:val="0"/>
                <w:sz w:val="20"/>
              </w:rPr>
            </w:pPr>
          </w:p>
          <w:p w14:paraId="42030000">
            <w:pPr>
              <w:ind/>
              <w:jc w:val="both"/>
              <w:rPr>
                <w:caps w:val="0"/>
                <w:sz w:val="20"/>
              </w:rPr>
            </w:pPr>
          </w:p>
          <w:p w14:paraId="43030000">
            <w:pPr>
              <w:ind/>
              <w:jc w:val="both"/>
              <w:rPr>
                <w:caps w:val="0"/>
                <w:sz w:val="20"/>
              </w:rPr>
            </w:pPr>
          </w:p>
          <w:p w14:paraId="44030000">
            <w:pPr>
              <w:ind/>
              <w:jc w:val="both"/>
              <w:rPr>
                <w:caps w:val="0"/>
                <w:sz w:val="20"/>
              </w:rPr>
            </w:pPr>
          </w:p>
          <w:p w14:paraId="45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46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47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Монологическая речь</w:t>
            </w:r>
          </w:p>
          <w:p w14:paraId="48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Создание устных монологических связных высказываний с опорой на ключевые слова, вопросы, план и/или иллюстрации.</w:t>
            </w:r>
          </w:p>
          <w:p w14:paraId="49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Пересказ основного содержания прочитанного текста с опорой на ключевые слова, вопросы, план и/или иллюстрации.</w:t>
            </w:r>
          </w:p>
          <w:p w14:paraId="4A030000">
            <w:pPr>
              <w:ind/>
              <w:jc w:val="both"/>
              <w:rPr>
                <w:caps w:val="0"/>
                <w:sz w:val="20"/>
              </w:rPr>
            </w:pPr>
          </w:p>
          <w:p w14:paraId="4B030000">
            <w:pPr>
              <w:ind/>
              <w:jc w:val="both"/>
              <w:rPr>
                <w:caps w:val="0"/>
                <w:sz w:val="20"/>
              </w:rPr>
            </w:pPr>
          </w:p>
          <w:p w14:paraId="4C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4D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4E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Аудирование</w:t>
            </w:r>
          </w:p>
          <w:p w14:paraId="4F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Понимание на слух речи учителя и одноклассников и вербальная/невербальная реакция на услышанное.</w:t>
            </w:r>
          </w:p>
          <w:p w14:paraId="50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Восприятие на слух и понимание учебных и адаптированных аутентичных текстов, построенных на изученном языковом материале, с разной глубиной проникновения в их содержание в зависимости от поставленной коммуникативной задачи (с пониманием основного содержания, с пониманием запрашиваемой информации) с опорой на иллюстрации</w:t>
            </w:r>
          </w:p>
          <w:p w14:paraId="51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.</w:t>
            </w:r>
          </w:p>
          <w:p w14:paraId="52030000">
            <w:pPr>
              <w:ind/>
              <w:jc w:val="both"/>
              <w:rPr>
                <w:caps w:val="0"/>
                <w:sz w:val="20"/>
              </w:rPr>
            </w:pPr>
          </w:p>
          <w:p w14:paraId="53030000">
            <w:pPr>
              <w:ind/>
              <w:jc w:val="both"/>
              <w:rPr>
                <w:caps w:val="0"/>
                <w:sz w:val="20"/>
              </w:rPr>
            </w:pPr>
          </w:p>
          <w:p w14:paraId="54030000">
            <w:pPr>
              <w:ind/>
              <w:jc w:val="both"/>
              <w:rPr>
                <w:caps w:val="0"/>
                <w:sz w:val="20"/>
              </w:rPr>
            </w:pPr>
          </w:p>
          <w:p w14:paraId="55030000">
            <w:pPr>
              <w:ind/>
              <w:jc w:val="both"/>
              <w:rPr>
                <w:caps w:val="0"/>
                <w:sz w:val="20"/>
              </w:rPr>
            </w:pPr>
          </w:p>
          <w:p w14:paraId="56030000">
            <w:pPr>
              <w:ind/>
              <w:jc w:val="both"/>
              <w:rPr>
                <w:caps w:val="0"/>
                <w:sz w:val="20"/>
              </w:rPr>
            </w:pPr>
          </w:p>
          <w:p w14:paraId="57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58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59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Смысловое чтение</w:t>
            </w:r>
          </w:p>
          <w:p w14:paraId="5A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Чтение вслух учебных текстов, построенных на изученном языковом материале, с соблюдением правил чтения </w:t>
            </w:r>
          </w:p>
          <w:p w14:paraId="5B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Прогнозирование содержания текста на основе заголовка.</w:t>
            </w:r>
          </w:p>
          <w:p w14:paraId="5C030000">
            <w:pPr>
              <w:ind/>
              <w:jc w:val="both"/>
              <w:rPr>
                <w:caps w:val="0"/>
                <w:sz w:val="20"/>
              </w:rPr>
            </w:pPr>
          </w:p>
          <w:p w14:paraId="5D030000">
            <w:pPr>
              <w:ind/>
              <w:jc w:val="both"/>
              <w:rPr>
                <w:caps w:val="0"/>
                <w:sz w:val="20"/>
              </w:rPr>
            </w:pPr>
          </w:p>
          <w:p w14:paraId="5E030000">
            <w:pPr>
              <w:ind/>
              <w:jc w:val="both"/>
              <w:rPr>
                <w:caps w:val="0"/>
                <w:sz w:val="20"/>
              </w:rPr>
            </w:pPr>
          </w:p>
          <w:p w14:paraId="5F030000">
            <w:pPr>
              <w:ind/>
              <w:jc w:val="both"/>
              <w:rPr>
                <w:caps w:val="0"/>
                <w:sz w:val="20"/>
              </w:rPr>
            </w:pPr>
          </w:p>
          <w:p w14:paraId="60030000">
            <w:pPr>
              <w:ind/>
              <w:jc w:val="both"/>
              <w:rPr>
                <w:caps w:val="0"/>
                <w:sz w:val="20"/>
              </w:rPr>
            </w:pPr>
          </w:p>
          <w:p w14:paraId="61030000">
            <w:pPr>
              <w:ind/>
              <w:jc w:val="both"/>
              <w:rPr>
                <w:caps w:val="0"/>
                <w:sz w:val="20"/>
              </w:rPr>
            </w:pPr>
          </w:p>
          <w:p w14:paraId="62030000">
            <w:pPr>
              <w:ind/>
              <w:jc w:val="both"/>
              <w:rPr>
                <w:caps w:val="0"/>
                <w:sz w:val="20"/>
              </w:rPr>
            </w:pPr>
          </w:p>
          <w:p w14:paraId="63030000">
            <w:pPr>
              <w:ind/>
              <w:jc w:val="both"/>
              <w:rPr>
                <w:caps w:val="0"/>
                <w:sz w:val="20"/>
              </w:rPr>
            </w:pPr>
          </w:p>
          <w:p w14:paraId="64030000">
            <w:pPr>
              <w:ind/>
              <w:jc w:val="both"/>
              <w:rPr>
                <w:caps w:val="0"/>
                <w:sz w:val="20"/>
              </w:rPr>
            </w:pPr>
          </w:p>
          <w:p w14:paraId="65030000">
            <w:pPr>
              <w:ind/>
              <w:jc w:val="both"/>
              <w:rPr>
                <w:caps w:val="0"/>
                <w:sz w:val="20"/>
              </w:rPr>
            </w:pPr>
          </w:p>
          <w:p w14:paraId="66030000">
            <w:pPr>
              <w:ind/>
              <w:jc w:val="both"/>
              <w:rPr>
                <w:caps w:val="0"/>
                <w:sz w:val="20"/>
              </w:rPr>
            </w:pPr>
          </w:p>
          <w:p w14:paraId="67030000">
            <w:pPr>
              <w:ind/>
              <w:jc w:val="both"/>
              <w:rPr>
                <w:caps w:val="0"/>
                <w:sz w:val="20"/>
              </w:rPr>
            </w:pPr>
          </w:p>
          <w:p w14:paraId="68030000">
            <w:pPr>
              <w:ind/>
              <w:jc w:val="both"/>
              <w:rPr>
                <w:caps w:val="0"/>
                <w:sz w:val="20"/>
              </w:rPr>
            </w:pPr>
          </w:p>
          <w:p w14:paraId="69030000">
            <w:pPr>
              <w:ind/>
              <w:jc w:val="both"/>
              <w:rPr>
                <w:caps w:val="0"/>
                <w:sz w:val="20"/>
              </w:rPr>
            </w:pPr>
          </w:p>
          <w:p w14:paraId="6A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6B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6C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6D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6E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6F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Письмо</w:t>
            </w:r>
          </w:p>
          <w:p w14:paraId="70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caps w:val="0"/>
                <w:sz w:val="20"/>
              </w:rPr>
              <w:t>Списывание текста; Выписывание из текста слов, словосочетаний, предложений.</w:t>
            </w:r>
          </w:p>
          <w:p w14:paraId="71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Вставка пропущенных букв в слово или слов в предложение в соответствии с решаемой коммуникативной/учебной задачей.</w:t>
            </w:r>
          </w:p>
          <w:p w14:paraId="72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Создание подписей к картинкам, фотографиям.</w:t>
            </w:r>
          </w:p>
          <w:p w14:paraId="73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Заполнение анкет и формуляров с указанием личной информации в соответствии с нормами, принятыми в стране/странах изучаемого языка.</w:t>
            </w:r>
          </w:p>
          <w:p w14:paraId="74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Написание с опорой на образец коротких поздравлений с праздниками с выражением пожелания.</w:t>
            </w:r>
          </w:p>
          <w:p w14:paraId="75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Написание короткого рассказа по аналогии /ключевым словам.</w:t>
            </w:r>
          </w:p>
          <w:p w14:paraId="76030000">
            <w:pPr>
              <w:ind/>
              <w:jc w:val="both"/>
              <w:rPr>
                <w:caps w:val="0"/>
                <w:sz w:val="20"/>
              </w:rPr>
            </w:pPr>
          </w:p>
          <w:p w14:paraId="77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78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Фонетическая сторона речи</w:t>
            </w:r>
          </w:p>
          <w:p w14:paraId="79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Фонетически корректное произношение букв английского алфавита; знание их последовательности.</w:t>
            </w:r>
          </w:p>
          <w:p w14:paraId="7A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Соблюдение норм произношения: Различение на слух и адекватно, без ошибок, ведущих к сбою в коммуникации, произношение слов с соблюдением правильного ударения и фраз с </w:t>
            </w:r>
            <w:r>
              <w:rPr>
                <w:caps w:val="0"/>
                <w:sz w:val="20"/>
              </w:rPr>
              <w:t>соблюдением их ритмико-интонационных особенностей.</w:t>
            </w:r>
          </w:p>
          <w:p w14:paraId="7B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Произношение предложений с точки</w:t>
            </w:r>
          </w:p>
          <w:p w14:paraId="7C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зрения их ритмико-интонационных особенностей.</w:t>
            </w:r>
          </w:p>
          <w:p w14:paraId="7D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Чтение слов в соответствии с изученными правилами чтения.</w:t>
            </w:r>
          </w:p>
          <w:p w14:paraId="7E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Фонетически корректное произношение знаков транскрипции с использованием речевого образца.</w:t>
            </w:r>
          </w:p>
          <w:p w14:paraId="7F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Чтение слов с использованием полной транскрипции, по аналогии.</w:t>
            </w:r>
          </w:p>
          <w:p w14:paraId="80030000">
            <w:pPr>
              <w:ind/>
              <w:jc w:val="both"/>
              <w:rPr>
                <w:caps w:val="0"/>
                <w:sz w:val="20"/>
              </w:rPr>
            </w:pPr>
          </w:p>
          <w:p w14:paraId="81030000">
            <w:pPr>
              <w:ind/>
              <w:jc w:val="both"/>
              <w:rPr>
                <w:caps w:val="0"/>
                <w:sz w:val="20"/>
              </w:rPr>
            </w:pPr>
          </w:p>
          <w:p w14:paraId="82030000">
            <w:pPr>
              <w:ind/>
              <w:jc w:val="both"/>
              <w:rPr>
                <w:caps w:val="0"/>
                <w:sz w:val="20"/>
              </w:rPr>
            </w:pPr>
          </w:p>
          <w:p w14:paraId="83030000">
            <w:pPr>
              <w:ind/>
              <w:jc w:val="both"/>
              <w:rPr>
                <w:caps w:val="0"/>
                <w:sz w:val="20"/>
              </w:rPr>
            </w:pPr>
          </w:p>
          <w:p w14:paraId="84030000">
            <w:pPr>
              <w:ind/>
              <w:jc w:val="both"/>
              <w:rPr>
                <w:caps w:val="0"/>
                <w:sz w:val="20"/>
              </w:rPr>
            </w:pPr>
          </w:p>
          <w:p w14:paraId="85030000">
            <w:pPr>
              <w:ind/>
              <w:jc w:val="both"/>
              <w:rPr>
                <w:caps w:val="0"/>
                <w:sz w:val="20"/>
              </w:rPr>
            </w:pPr>
          </w:p>
          <w:p w14:paraId="86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Графика, орфография и пунктуация</w:t>
            </w:r>
          </w:p>
          <w:p w14:paraId="87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Правильное написание изученных слов.</w:t>
            </w:r>
          </w:p>
          <w:p w14:paraId="88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Правильная расстановка знаков препинания (точки, вопросительного и восклицательного знака в конце предложения; запятой при перечислении и обращении).</w:t>
            </w:r>
          </w:p>
          <w:p w14:paraId="89030000">
            <w:pPr>
              <w:ind/>
              <w:jc w:val="both"/>
              <w:rPr>
                <w:caps w:val="0"/>
                <w:sz w:val="20"/>
              </w:rPr>
            </w:pPr>
          </w:p>
          <w:p w14:paraId="8A030000">
            <w:pPr>
              <w:ind/>
              <w:jc w:val="both"/>
              <w:rPr>
                <w:caps w:val="0"/>
                <w:sz w:val="20"/>
              </w:rPr>
            </w:pPr>
          </w:p>
          <w:p w14:paraId="8B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8C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Лексическая сторона речи</w:t>
            </w:r>
          </w:p>
          <w:p w14:paraId="8D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Распознавание в письменном и звучащем тексте и употребление в устной и письменной речи изученных лексических единиц (слов, словосочетаний, речевых клише).</w:t>
            </w:r>
          </w:p>
          <w:p w14:paraId="8E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Распознавание и образование в устной и письменной речи родственных слов с использованием основных способов словообразования: аффиксации, словосложения и конверсии.</w:t>
            </w:r>
          </w:p>
          <w:p w14:paraId="8F030000">
            <w:pPr>
              <w:ind/>
              <w:jc w:val="both"/>
              <w:rPr>
                <w:caps w:val="0"/>
                <w:sz w:val="20"/>
              </w:rPr>
            </w:pPr>
          </w:p>
          <w:p w14:paraId="90030000">
            <w:pPr>
              <w:ind/>
              <w:jc w:val="both"/>
              <w:rPr>
                <w:caps w:val="0"/>
                <w:sz w:val="20"/>
              </w:rPr>
            </w:pPr>
          </w:p>
          <w:p w14:paraId="91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Грамматическая сторона речи</w:t>
            </w:r>
          </w:p>
          <w:p w14:paraId="92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Распознавание в письменном и звучащем тексте и употребление в устной и письменной речи изученных морфологических форм и синтаксических конструкций английского языка.</w:t>
            </w:r>
          </w:p>
          <w:p w14:paraId="93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Глаголы в </w:t>
            </w:r>
            <w:r>
              <w:rPr>
                <w:caps w:val="0"/>
                <w:sz w:val="20"/>
              </w:rPr>
              <w:t>Present</w:t>
            </w:r>
            <w:r>
              <w:rPr>
                <w:caps w:val="0"/>
                <w:sz w:val="20"/>
              </w:rPr>
              <w:t>/</w:t>
            </w:r>
            <w:r>
              <w:rPr>
                <w:caps w:val="0"/>
                <w:sz w:val="20"/>
              </w:rPr>
              <w:t>Past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Simple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Tense</w:t>
            </w:r>
            <w:r>
              <w:rPr>
                <w:caps w:val="0"/>
                <w:sz w:val="20"/>
              </w:rPr>
              <w:t>, в повествовательных (утвердительных и отрицательных) и вопросительных (общий и специальный вопросы) предложениях.</w:t>
            </w:r>
          </w:p>
          <w:p w14:paraId="94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Модальные глаголы </w:t>
            </w:r>
            <w:r>
              <w:rPr>
                <w:caps w:val="0"/>
                <w:sz w:val="20"/>
              </w:rPr>
              <w:t>must</w:t>
            </w:r>
            <w:r>
              <w:rPr>
                <w:caps w:val="0"/>
                <w:sz w:val="20"/>
              </w:rPr>
              <w:t>.</w:t>
            </w:r>
          </w:p>
          <w:p w14:paraId="95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Future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Simple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Tense</w:t>
            </w:r>
            <w:r>
              <w:rPr>
                <w:caps w:val="0"/>
                <w:sz w:val="20"/>
              </w:rPr>
              <w:t xml:space="preserve"> для выражения будущего действия </w:t>
            </w:r>
            <w:r>
              <w:rPr>
                <w:caps w:val="0"/>
                <w:sz w:val="20"/>
              </w:rPr>
              <w:t>Wait</w:t>
            </w:r>
            <w:r>
              <w:rPr>
                <w:caps w:val="0"/>
                <w:sz w:val="20"/>
              </w:rPr>
              <w:t xml:space="preserve">, </w:t>
            </w:r>
            <w:r>
              <w:rPr>
                <w:caps w:val="0"/>
                <w:sz w:val="20"/>
              </w:rPr>
              <w:t>I’ll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help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you</w:t>
            </w:r>
            <w:r>
              <w:rPr>
                <w:caps w:val="0"/>
                <w:sz w:val="20"/>
              </w:rPr>
              <w:t>.).</w:t>
            </w:r>
          </w:p>
          <w:p w14:paraId="96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Отрицательное местоимение </w:t>
            </w:r>
            <w:r>
              <w:rPr>
                <w:caps w:val="0"/>
                <w:sz w:val="20"/>
              </w:rPr>
              <w:t>no</w:t>
            </w:r>
            <w:r>
              <w:rPr>
                <w:caps w:val="0"/>
                <w:sz w:val="20"/>
              </w:rPr>
              <w:t>.</w:t>
            </w:r>
          </w:p>
          <w:p w14:paraId="97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Степени сравнения прилагательных (формы, образованные по правилу </w:t>
            </w:r>
          </w:p>
          <w:p w14:paraId="98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Наречия времени.</w:t>
            </w:r>
          </w:p>
          <w:p w14:paraId="99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Обозначение даты и года.</w:t>
            </w:r>
          </w:p>
          <w:p w14:paraId="9A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Обозначение времени (</w:t>
            </w:r>
            <w:r>
              <w:rPr>
                <w:caps w:val="0"/>
                <w:sz w:val="20"/>
              </w:rPr>
              <w:t>at</w:t>
            </w:r>
            <w:r>
              <w:rPr>
                <w:caps w:val="0"/>
                <w:sz w:val="20"/>
              </w:rPr>
              <w:t xml:space="preserve"> 5 </w:t>
            </w:r>
            <w:r>
              <w:rPr>
                <w:caps w:val="0"/>
                <w:sz w:val="20"/>
              </w:rPr>
              <w:t>o’clock</w:t>
            </w:r>
            <w:r>
              <w:rPr>
                <w:caps w:val="0"/>
                <w:sz w:val="20"/>
              </w:rPr>
              <w:t xml:space="preserve">); </w:t>
            </w:r>
          </w:p>
          <w:p w14:paraId="9B030000">
            <w:pPr>
              <w:ind/>
              <w:jc w:val="both"/>
              <w:rPr>
                <w:caps w:val="0"/>
                <w:sz w:val="20"/>
              </w:rPr>
            </w:pPr>
          </w:p>
          <w:p w14:paraId="9C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9D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9E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9F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A0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A1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A2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A3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A4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A5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Социокультурные знания и умения</w:t>
            </w:r>
          </w:p>
          <w:p w14:paraId="A6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Знание и использование некоторых социокультурных элементов речевого поведенческого этикета, принятого в англоязычных странах в некоторых ситуациях общения.</w:t>
            </w:r>
          </w:p>
          <w:p w14:paraId="A7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Знание небольших произведений детского фольклора, персонажей детских книг.</w:t>
            </w:r>
          </w:p>
          <w:p w14:paraId="A8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Знание названий родной страны и страны/стран изучаемого языка и их столиц.</w:t>
            </w:r>
          </w:p>
          <w:p w14:paraId="A9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Краткое представление своей страны и страны/ стран изучаемого языка на английском языке.</w:t>
            </w:r>
          </w:p>
          <w:p w14:paraId="AA030000">
            <w:pPr>
              <w:ind/>
              <w:jc w:val="both"/>
              <w:rPr>
                <w:caps w:val="0"/>
                <w:sz w:val="20"/>
              </w:rPr>
            </w:pPr>
          </w:p>
        </w:tc>
        <w:tc>
          <w:tcPr>
            <w:tcW w:type="dxa" w:w="7052"/>
          </w:tcPr>
          <w:p w14:paraId="AB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Диалогическая речь</w:t>
            </w:r>
          </w:p>
          <w:p w14:paraId="AC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Начинать, поддерживать и заканчивать разговор, в том числе по телефону; знакомиться с собеседником; поздравлять с праздником и вежливо реагировать на поздравление; выражать благодарность; приносить извинения с направляющей помощью педагогического работника или используя речевые образцы.</w:t>
            </w:r>
          </w:p>
          <w:p w14:paraId="AD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Обращаться с просьбой, вежливо соглашаться/не соглашаться выполнить просьбу; приглашать собеседника к совместной деятельности, вежливо соглашаться/не соглашаться на предложение собеседника, используя клишированные фразы.</w:t>
            </w:r>
          </w:p>
          <w:p w14:paraId="AE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Запрашивать интересующую информацию; сообщать фактическую информацию, отвечая на вопросы с</w:t>
            </w:r>
            <w:r>
              <w:t xml:space="preserve"> </w:t>
            </w:r>
            <w:r>
              <w:rPr>
                <w:caps w:val="0"/>
                <w:sz w:val="20"/>
              </w:rPr>
              <w:t>направляющей помощью педагогического работника или используя речевые образцы.</w:t>
            </w:r>
          </w:p>
          <w:p w14:paraId="AF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После подготовительной коллективной работы составлять диалог в соответствии с поставленной учебной и/или коммуникативной задачей по образцу, с использованием вербальных и зрительных опор с направляющей помощью педагогического работника  </w:t>
            </w:r>
          </w:p>
          <w:p w14:paraId="B0030000">
            <w:pPr>
              <w:ind/>
              <w:jc w:val="both"/>
              <w:rPr>
                <w:caps w:val="0"/>
                <w:sz w:val="20"/>
              </w:rPr>
            </w:pPr>
          </w:p>
          <w:p w14:paraId="B1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Монологическая речь</w:t>
            </w:r>
          </w:p>
          <w:p w14:paraId="B2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Описывать предмет; внешность и черты характера человека, литературного персонажа после коллективного обсуждения, используя алгоритм и визуальную опору, слова для справок.</w:t>
            </w:r>
          </w:p>
          <w:p w14:paraId="B3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Рассказывать о себе, своей семье, друге после коллективного обсуждения, используя алгоритм и визуальную опору, слова для справок.</w:t>
            </w:r>
          </w:p>
          <w:p w14:paraId="B4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Создавать связное монологическое высказывание после коллективного обсуждения по аналогии с использованием вербальных и/или зрительных опор.</w:t>
            </w:r>
          </w:p>
          <w:p w14:paraId="B5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Выражать своё отношение к предмету речи, используя клишированные фразы.</w:t>
            </w:r>
          </w:p>
          <w:p w14:paraId="B6030000">
            <w:pPr>
              <w:ind/>
              <w:jc w:val="both"/>
              <w:rPr>
                <w:caps w:val="0"/>
                <w:sz w:val="20"/>
              </w:rPr>
            </w:pPr>
          </w:p>
          <w:p w14:paraId="B7030000">
            <w:pPr>
              <w:ind/>
              <w:jc w:val="both"/>
              <w:rPr>
                <w:caps w:val="0"/>
                <w:sz w:val="20"/>
              </w:rPr>
            </w:pPr>
          </w:p>
          <w:p w14:paraId="B8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Аудирование</w:t>
            </w:r>
          </w:p>
          <w:p w14:paraId="B9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Понимать в целом речь учителя по ведению урока.</w:t>
            </w:r>
          </w:p>
          <w:p w14:paraId="BA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Распознавать на слух и понимать связное высказывание учителя, одноклассника, построенное на знакомом языковом материале; вербально/</w:t>
            </w:r>
            <w:r>
              <w:rPr>
                <w:caps w:val="0"/>
                <w:sz w:val="20"/>
              </w:rPr>
              <w:t>невербально</w:t>
            </w:r>
            <w:r>
              <w:rPr>
                <w:caps w:val="0"/>
                <w:sz w:val="20"/>
              </w:rPr>
              <w:t xml:space="preserve"> реагировать на услышанное. при необходимости с визуальной поддержкой и помощью педагогического работника;</w:t>
            </w:r>
          </w:p>
          <w:p w14:paraId="BB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Использовать переспрос или просьбу повторить для уточнения отдельных деталей, используя клишированные фразы.</w:t>
            </w:r>
          </w:p>
          <w:p w14:paraId="BC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Воспринимать и понимать на слух основное содержание текста, построенного на изученном языковом материале с визуальной поддержкой;</w:t>
            </w:r>
          </w:p>
          <w:p w14:paraId="BD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Определять тему прослушанного текста по вопросам педагогического работника.</w:t>
            </w:r>
          </w:p>
          <w:p w14:paraId="BE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Определять главные факты/события в прослушанном тексте при помощи вопросов педагогического работника.</w:t>
            </w:r>
          </w:p>
          <w:p w14:paraId="BF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Воспринимать и понимать на слух запрашиваемую информацию фактического характера в тексте, построенном на изученном языковом материале с визуальной поддержкой.</w:t>
            </w:r>
          </w:p>
          <w:p w14:paraId="C0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Использовать зрительные опоры (картинки, фотографии) при восприятии текста на слух с направляющей помощью педагогического работника.</w:t>
            </w:r>
          </w:p>
          <w:p w14:paraId="C1030000">
            <w:pPr>
              <w:ind/>
              <w:jc w:val="both"/>
              <w:rPr>
                <w:caps w:val="0"/>
                <w:sz w:val="20"/>
              </w:rPr>
            </w:pPr>
          </w:p>
          <w:p w14:paraId="C2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Смысловое чтение</w:t>
            </w:r>
          </w:p>
          <w:p w14:paraId="C3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Соотносить графический образ слова с его звуковым образом на основе знания правил чтения, используя речевой образец и помощь педагогического работника.</w:t>
            </w:r>
          </w:p>
          <w:p w14:paraId="C4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Соблюдать правильное ударение в словах и фразах, используя речевой образец и помощь педагогического работника; </w:t>
            </w:r>
          </w:p>
          <w:p w14:paraId="C5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Читать вслух текст, построенный на изученном языковом материале, после предварительного разбора, демонстрируя понимание прочитанного с направляющей помощью педагогического работника  </w:t>
            </w:r>
          </w:p>
          <w:p w14:paraId="C6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Зрительно воспринимать текст, узнавать знакомые слова, грамматические явления и понимать основное содержание текста, построенного на изученном языковом материале в коллективном обсуждении с педагогическим работником.</w:t>
            </w:r>
          </w:p>
          <w:p w14:paraId="C7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Прогнозировать содержания текста на основе заголовка с</w:t>
            </w:r>
            <w:r>
              <w:t xml:space="preserve"> </w:t>
            </w:r>
            <w:r>
              <w:rPr>
                <w:caps w:val="0"/>
                <w:sz w:val="20"/>
              </w:rPr>
              <w:t xml:space="preserve">помощью педагогического работника   </w:t>
            </w:r>
          </w:p>
          <w:p w14:paraId="C8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Определять тему прочитанного текста с помощью педагогического </w:t>
            </w:r>
            <w:r>
              <w:rPr>
                <w:caps w:val="0"/>
                <w:sz w:val="20"/>
              </w:rPr>
              <w:t>работника .</w:t>
            </w:r>
          </w:p>
          <w:p w14:paraId="C9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Определять главные факты/события в прочитанном тексте. Соотносить текст/части текста с иллюстрациями с направляющей помощью педагогического </w:t>
            </w:r>
            <w:r>
              <w:rPr>
                <w:caps w:val="0"/>
                <w:sz w:val="20"/>
              </w:rPr>
              <w:t>работника .</w:t>
            </w:r>
          </w:p>
          <w:p w14:paraId="CA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Использовать внешние формальные элементы текста (заголовок, картинки, сноску) для понимания основного содержания прочитанного текста с направляющей помощью педагогического </w:t>
            </w:r>
            <w:r>
              <w:rPr>
                <w:caps w:val="0"/>
                <w:sz w:val="20"/>
              </w:rPr>
              <w:t>работника  .</w:t>
            </w:r>
          </w:p>
          <w:p w14:paraId="CB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Понимать интернациональные слова с визуальной поддержкой, воспроизводить по речевому образцу </w:t>
            </w:r>
          </w:p>
          <w:p w14:paraId="CC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Находить значение отдельных незнакомых слов в двуязычном словаре учебника.</w:t>
            </w:r>
          </w:p>
          <w:p w14:paraId="CD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Работать с информацией, представленной в разных форматах (текст, рисунок).</w:t>
            </w:r>
          </w:p>
          <w:p w14:paraId="CE030000">
            <w:pPr>
              <w:ind/>
              <w:jc w:val="both"/>
              <w:rPr>
                <w:caps w:val="0"/>
                <w:sz w:val="20"/>
              </w:rPr>
            </w:pPr>
          </w:p>
          <w:p w14:paraId="CF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Письмо</w:t>
            </w:r>
          </w:p>
          <w:p w14:paraId="D0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Выписывать из текста слова, словосочетания, предложения в соответствии с учебной задачей после предварительного коллективного обсуждения.</w:t>
            </w:r>
          </w:p>
          <w:p w14:paraId="D1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Восстанавливать предложение, вставляя пропущенные слова или дописывая его окончание с использованием смысловых опор.</w:t>
            </w:r>
          </w:p>
          <w:p w14:paraId="D2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Делать подписи к картинкам, фотографиям с пояснением, что на них изображено, </w:t>
            </w:r>
            <w:bookmarkStart w:id="185" w:name="_Hlk142599494"/>
            <w:r>
              <w:rPr>
                <w:caps w:val="0"/>
                <w:sz w:val="20"/>
              </w:rPr>
              <w:t>используя слова для справок</w:t>
            </w:r>
            <w:bookmarkEnd w:id="185"/>
            <w:r>
              <w:rPr>
                <w:caps w:val="0"/>
                <w:sz w:val="20"/>
              </w:rPr>
              <w:t>, визуальную поддержку.</w:t>
            </w:r>
          </w:p>
          <w:p w14:paraId="D3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Заполнять анкеты и формуляры: сообщать о себе основные сведения (имя, фамилия, возраст, местожительство (страна проживания, город), любимое занятие и т. д.) с направляющей помощью педагогического работника </w:t>
            </w:r>
            <w:bookmarkStart w:id="186" w:name="_Hlk142599529"/>
            <w:r>
              <w:rPr>
                <w:caps w:val="0"/>
                <w:sz w:val="20"/>
              </w:rPr>
              <w:t>по аналогии и/или плану</w:t>
            </w:r>
            <w:bookmarkEnd w:id="186"/>
          </w:p>
          <w:p w14:paraId="D4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Коллективное </w:t>
            </w:r>
            <w:r>
              <w:rPr>
                <w:caps w:val="0"/>
                <w:sz w:val="20"/>
              </w:rPr>
              <w:t>написание  небольшого</w:t>
            </w:r>
            <w:r>
              <w:rPr>
                <w:caps w:val="0"/>
                <w:sz w:val="20"/>
              </w:rPr>
              <w:t xml:space="preserve"> письменного высказывания  с использованием вербальных опор с направляющей помощью педагогического работника.</w:t>
            </w:r>
          </w:p>
          <w:p w14:paraId="D5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Писать с опорой на образец короткие поздравления с днём рождения, Новым годом, Рождеством с выражением пожелания.</w:t>
            </w:r>
          </w:p>
          <w:p w14:paraId="D6030000">
            <w:pPr>
              <w:ind/>
              <w:jc w:val="both"/>
              <w:rPr>
                <w:caps w:val="0"/>
                <w:sz w:val="20"/>
              </w:rPr>
            </w:pPr>
          </w:p>
          <w:p w14:paraId="D7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Фонетическая сторона речи</w:t>
            </w:r>
          </w:p>
          <w:p w14:paraId="D8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Правильно называть буквы английского алфавита с опорой на речевой образец; определять последовательность букв, опираясь на визуальную основу </w:t>
            </w:r>
          </w:p>
          <w:p w14:paraId="D9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Различать на слух и адекватно произносить все звуки английского языка с </w:t>
            </w:r>
            <w:bookmarkStart w:id="187" w:name="_Hlk142599589"/>
            <w:r>
              <w:rPr>
                <w:caps w:val="0"/>
                <w:sz w:val="20"/>
              </w:rPr>
              <w:t>опорой на речевой образец</w:t>
            </w:r>
            <w:bookmarkEnd w:id="187"/>
            <w:r>
              <w:rPr>
                <w:caps w:val="0"/>
                <w:sz w:val="20"/>
              </w:rPr>
              <w:t xml:space="preserve">, соблюдая нормы произнесения звуков (долгота и краткость гласных, отсутствие оглушения звонких согласных в конце слога или </w:t>
            </w:r>
            <w:r>
              <w:rPr>
                <w:caps w:val="0"/>
                <w:sz w:val="20"/>
              </w:rPr>
              <w:t xml:space="preserve">слова, отсутствие смягчения согласных перед гласными; связующее “r” в предложениях с </w:t>
            </w:r>
            <w:r>
              <w:rPr>
                <w:caps w:val="0"/>
                <w:sz w:val="20"/>
              </w:rPr>
              <w:t>there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is</w:t>
            </w:r>
            <w:r>
              <w:rPr>
                <w:caps w:val="0"/>
                <w:sz w:val="20"/>
              </w:rPr>
              <w:t>/</w:t>
            </w:r>
            <w:r>
              <w:rPr>
                <w:caps w:val="0"/>
                <w:sz w:val="20"/>
              </w:rPr>
              <w:t>there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are</w:t>
            </w:r>
            <w:r>
              <w:rPr>
                <w:caps w:val="0"/>
                <w:sz w:val="20"/>
              </w:rPr>
              <w:t xml:space="preserve">, </w:t>
            </w:r>
            <w:r>
              <w:rPr>
                <w:caps w:val="0"/>
                <w:sz w:val="20"/>
              </w:rPr>
              <w:t>where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is</w:t>
            </w:r>
            <w:r>
              <w:rPr>
                <w:caps w:val="0"/>
                <w:sz w:val="20"/>
              </w:rPr>
              <w:t xml:space="preserve">) </w:t>
            </w:r>
            <w:bookmarkStart w:id="188" w:name="_Hlk142599565"/>
            <w:r>
              <w:rPr>
                <w:caps w:val="0"/>
                <w:sz w:val="20"/>
              </w:rPr>
              <w:t>на основе принципа «по подобию»</w:t>
            </w:r>
            <w:bookmarkEnd w:id="188"/>
          </w:p>
          <w:p w14:paraId="DA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Соблюдать правильное ударение в изолированном слове, фразе (правило отсутствия ударения на служебных словах) опираясь на речевой образец</w:t>
            </w:r>
          </w:p>
          <w:p w14:paraId="DB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Воспроизводить предложения с точки зрения их ритмико-интонационных особенностей (побудительное предложение; общий, специальный вопросы) с </w:t>
            </w:r>
            <w:bookmarkStart w:id="189" w:name="_Hlk142599633"/>
            <w:r>
              <w:rPr>
                <w:caps w:val="0"/>
                <w:sz w:val="20"/>
              </w:rPr>
              <w:t xml:space="preserve">помощью педагогического работника с опорой на речевой </w:t>
            </w:r>
            <w:r>
              <w:rPr>
                <w:caps w:val="0"/>
                <w:sz w:val="20"/>
              </w:rPr>
              <w:t>образц</w:t>
            </w:r>
            <w:bookmarkEnd w:id="189"/>
          </w:p>
          <w:p w14:paraId="DC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Соблюдать интонацию перечисления, опираясь на речевой образец.</w:t>
            </w:r>
          </w:p>
          <w:p w14:paraId="DD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Применять для чтения новых слов правила чтения гласных в открытом и закрытом слоге в односложных словах, в третьем типе слога (гласная + r); согласных, основных звукобуквенных сочетаниях в односложных, двусложных и многосложных словах используя помощь педагогического работника, после предварительного обсуждения </w:t>
            </w:r>
          </w:p>
          <w:p w14:paraId="DE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Вычленять некоторые звукобуквенные сочетания при анализе изученных слов с </w:t>
            </w:r>
            <w:bookmarkStart w:id="190" w:name="_Hlk142599694"/>
            <w:r>
              <w:rPr>
                <w:caps w:val="0"/>
                <w:sz w:val="20"/>
              </w:rPr>
              <w:t>направляющей помощью педагогического работника</w:t>
            </w:r>
            <w:bookmarkEnd w:id="190"/>
            <w:r>
              <w:rPr>
                <w:caps w:val="0"/>
                <w:sz w:val="20"/>
              </w:rPr>
              <w:t>.</w:t>
            </w:r>
          </w:p>
          <w:p w14:paraId="DF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Озвучивать знаки транскрипции, опираясь на речевой образец </w:t>
            </w:r>
          </w:p>
          <w:p w14:paraId="E0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Читать новые слова по транскрипции (полной); по аналогии после предварительного разбора с опорой на речевой образец</w:t>
            </w:r>
          </w:p>
          <w:p w14:paraId="E1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E2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E3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Графика, орфография и пунктуация</w:t>
            </w:r>
          </w:p>
          <w:p w14:paraId="E4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Правильно писать изученные слова с визуальной опорой.</w:t>
            </w:r>
          </w:p>
          <w:p w14:paraId="E5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Восстанавливать слово, вставляя пропущенные буквы, опираясь на образец.</w:t>
            </w:r>
          </w:p>
          <w:p w14:paraId="E6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Отличать транскрипционные знаки от букв под руководством педагогического работника.</w:t>
            </w:r>
          </w:p>
          <w:p w14:paraId="E7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Расставлять знаки препинания (точку, вопросительный и восклицательный знаки) в конце предложения; запятую при перечислении и обращении в ходе комментированного выполнения задания.</w:t>
            </w:r>
          </w:p>
          <w:p w14:paraId="E8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</w:p>
          <w:p w14:paraId="E9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Лексическая сторона речи</w:t>
            </w:r>
          </w:p>
          <w:p w14:paraId="EA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Узнавать в письменном и устном тексте и понимать изученные лексические единицы (основные значения) с опорой на наглядность.</w:t>
            </w:r>
          </w:p>
          <w:p w14:paraId="EB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Употреблять в устной и письменной речи изученные лексические единицы в соответствии с учебной задачей с помощью педагогического работника.</w:t>
            </w:r>
          </w:p>
          <w:p w14:paraId="EC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Образовывать по аналогии имена существительные с помощью суффиксов -</w:t>
            </w:r>
            <w:r>
              <w:rPr>
                <w:caps w:val="0"/>
                <w:sz w:val="20"/>
              </w:rPr>
              <w:t>er</w:t>
            </w:r>
            <w:r>
              <w:rPr>
                <w:caps w:val="0"/>
                <w:sz w:val="20"/>
              </w:rPr>
              <w:t>/-</w:t>
            </w:r>
            <w:r>
              <w:rPr>
                <w:caps w:val="0"/>
                <w:sz w:val="20"/>
              </w:rPr>
              <w:t>or</w:t>
            </w:r>
            <w:r>
              <w:rPr>
                <w:caps w:val="0"/>
                <w:sz w:val="20"/>
              </w:rPr>
              <w:t>, -</w:t>
            </w:r>
            <w:r>
              <w:rPr>
                <w:caps w:val="0"/>
                <w:sz w:val="20"/>
              </w:rPr>
              <w:t>ist</w:t>
            </w:r>
            <w:r>
              <w:rPr>
                <w:caps w:val="0"/>
                <w:sz w:val="20"/>
              </w:rPr>
              <w:t>; числительные с помощью суффиксов -</w:t>
            </w:r>
            <w:r>
              <w:rPr>
                <w:caps w:val="0"/>
                <w:sz w:val="20"/>
              </w:rPr>
              <w:t>teen</w:t>
            </w:r>
            <w:r>
              <w:rPr>
                <w:caps w:val="0"/>
                <w:sz w:val="20"/>
              </w:rPr>
              <w:t>, -</w:t>
            </w:r>
            <w:r>
              <w:rPr>
                <w:caps w:val="0"/>
                <w:sz w:val="20"/>
              </w:rPr>
              <w:t>ty</w:t>
            </w:r>
            <w:r>
              <w:rPr>
                <w:caps w:val="0"/>
                <w:sz w:val="20"/>
              </w:rPr>
              <w:t>, -</w:t>
            </w:r>
            <w:r>
              <w:rPr>
                <w:caps w:val="0"/>
                <w:sz w:val="20"/>
              </w:rPr>
              <w:t>th</w:t>
            </w:r>
            <w:r>
              <w:rPr>
                <w:caps w:val="0"/>
                <w:sz w:val="20"/>
              </w:rPr>
              <w:t xml:space="preserve">; </w:t>
            </w:r>
            <w:r>
              <w:rPr>
                <w:caps w:val="0"/>
                <w:sz w:val="20"/>
              </w:rPr>
              <w:t>используя  смысловые</w:t>
            </w:r>
            <w:r>
              <w:rPr>
                <w:caps w:val="0"/>
                <w:sz w:val="20"/>
              </w:rPr>
              <w:t xml:space="preserve"> опоры, воспроизводить в устной и письменной речи.</w:t>
            </w:r>
          </w:p>
          <w:p w14:paraId="ED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Распознавать и употреблять в устной и письменной речи существительные, образованные путём словосложения (</w:t>
            </w:r>
            <w:r>
              <w:rPr>
                <w:caps w:val="0"/>
                <w:sz w:val="20"/>
              </w:rPr>
              <w:t>football</w:t>
            </w:r>
            <w:r>
              <w:rPr>
                <w:caps w:val="0"/>
                <w:sz w:val="20"/>
              </w:rPr>
              <w:t>), с помощью конверсии (</w:t>
            </w:r>
            <w:r>
              <w:rPr>
                <w:caps w:val="0"/>
                <w:sz w:val="20"/>
              </w:rPr>
              <w:t>to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play</w:t>
            </w:r>
            <w:r>
              <w:rPr>
                <w:caps w:val="0"/>
                <w:sz w:val="20"/>
              </w:rPr>
              <w:t xml:space="preserve"> — a </w:t>
            </w:r>
            <w:r>
              <w:rPr>
                <w:caps w:val="0"/>
                <w:sz w:val="20"/>
              </w:rPr>
              <w:t>play</w:t>
            </w:r>
            <w:r>
              <w:rPr>
                <w:caps w:val="0"/>
                <w:sz w:val="20"/>
              </w:rPr>
              <w:t>) с направляющей помощью учителя.</w:t>
            </w:r>
          </w:p>
          <w:p w14:paraId="EE030000">
            <w:pPr>
              <w:ind/>
              <w:jc w:val="both"/>
              <w:rPr>
                <w:caps w:val="0"/>
                <w:sz w:val="20"/>
              </w:rPr>
            </w:pPr>
          </w:p>
          <w:p w14:paraId="EF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 xml:space="preserve">Грамматическая сторона </w:t>
            </w:r>
            <w:r>
              <w:rPr>
                <w:caps w:val="0"/>
                <w:sz w:val="20"/>
              </w:rPr>
              <w:t xml:space="preserve"> </w:t>
            </w:r>
          </w:p>
          <w:p w14:paraId="F0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Распознавать и употреблять в устной и письменной речи побудительные предложения в утвердительной и отрицательной форме (</w:t>
            </w:r>
            <w:r>
              <w:rPr>
                <w:caps w:val="0"/>
                <w:sz w:val="20"/>
              </w:rPr>
              <w:t>Don’t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talk</w:t>
            </w:r>
            <w:r>
              <w:rPr>
                <w:caps w:val="0"/>
                <w:sz w:val="20"/>
              </w:rPr>
              <w:t xml:space="preserve">, </w:t>
            </w:r>
            <w:r>
              <w:rPr>
                <w:caps w:val="0"/>
                <w:sz w:val="20"/>
              </w:rPr>
              <w:t>please</w:t>
            </w:r>
            <w:r>
              <w:rPr>
                <w:caps w:val="0"/>
                <w:sz w:val="20"/>
              </w:rPr>
              <w:t>.) с помощью педагогического работника.</w:t>
            </w:r>
          </w:p>
          <w:p w14:paraId="F1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Распознавать и употреблять в устной и письменной речи предложения с составным глагольным сказуемым (I </w:t>
            </w:r>
            <w:r>
              <w:rPr>
                <w:caps w:val="0"/>
                <w:sz w:val="20"/>
              </w:rPr>
              <w:t>want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to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dance</w:t>
            </w:r>
            <w:r>
              <w:rPr>
                <w:caps w:val="0"/>
                <w:sz w:val="20"/>
              </w:rPr>
              <w:t xml:space="preserve">. </w:t>
            </w:r>
            <w:r>
              <w:rPr>
                <w:caps w:val="0"/>
                <w:sz w:val="20"/>
              </w:rPr>
              <w:t>She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can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skate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well</w:t>
            </w:r>
            <w:r>
              <w:rPr>
                <w:caps w:val="0"/>
                <w:sz w:val="20"/>
              </w:rPr>
              <w:t>.).</w:t>
            </w:r>
            <w:r>
              <w:t xml:space="preserve">   </w:t>
            </w:r>
            <w:r>
              <w:rPr>
                <w:caps w:val="0"/>
                <w:sz w:val="20"/>
              </w:rPr>
              <w:t>с помощью педагогического работника</w:t>
            </w:r>
          </w:p>
          <w:p w14:paraId="F2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Распознавать и употреблять в устной и письменной речи </w:t>
            </w:r>
            <w:r>
              <w:rPr>
                <w:caps w:val="0"/>
                <w:sz w:val="20"/>
              </w:rPr>
              <w:t>Present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Continuous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Tense</w:t>
            </w:r>
            <w:r>
              <w:rPr>
                <w:caps w:val="0"/>
                <w:sz w:val="20"/>
              </w:rPr>
              <w:t xml:space="preserve"> в повествовательных (утвердительных и отрицательных), вопросительных (общий и специальный вопрос) предложениях с помощью педагогического работника.</w:t>
            </w:r>
          </w:p>
          <w:p w14:paraId="F3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Распознавать и употреблять в устной и письменной речи и </w:t>
            </w:r>
            <w:r>
              <w:rPr>
                <w:caps w:val="0"/>
                <w:sz w:val="20"/>
              </w:rPr>
              <w:t>Future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Simple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Tense</w:t>
            </w:r>
            <w:r>
              <w:rPr>
                <w:caps w:val="0"/>
                <w:sz w:val="20"/>
              </w:rPr>
              <w:t xml:space="preserve"> для выражения будущего действия помощью педагогического работника.</w:t>
            </w:r>
          </w:p>
          <w:p w14:paraId="F4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Распознавать и употреблять в устной и письменной речи модальные глаголы долженствования </w:t>
            </w:r>
            <w:r>
              <w:rPr>
                <w:caps w:val="0"/>
                <w:sz w:val="20"/>
              </w:rPr>
              <w:t>must</w:t>
            </w:r>
            <w:r>
              <w:rPr>
                <w:caps w:val="0"/>
                <w:sz w:val="20"/>
              </w:rPr>
              <w:t xml:space="preserve"> с помощью педагогического </w:t>
            </w:r>
            <w:r>
              <w:rPr>
                <w:caps w:val="0"/>
                <w:sz w:val="20"/>
              </w:rPr>
              <w:t>работника .</w:t>
            </w:r>
          </w:p>
          <w:p w14:paraId="F5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Распознавать и употреблять в устной и письменной речи отрицательное местоимение </w:t>
            </w:r>
            <w:r>
              <w:rPr>
                <w:caps w:val="0"/>
                <w:sz w:val="20"/>
              </w:rPr>
              <w:t>no</w:t>
            </w:r>
            <w:r>
              <w:rPr>
                <w:caps w:val="0"/>
                <w:sz w:val="20"/>
              </w:rPr>
              <w:t xml:space="preserve"> .</w:t>
            </w:r>
          </w:p>
          <w:p w14:paraId="F6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Распознавать и употреблять в устной и письменной речи степени сравнения прилагательных (формы, образованные по правилу (</w:t>
            </w:r>
            <w:r>
              <w:rPr>
                <w:caps w:val="0"/>
                <w:sz w:val="20"/>
              </w:rPr>
              <w:t>big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bigger</w:t>
            </w:r>
            <w:r>
              <w:rPr>
                <w:caps w:val="0"/>
                <w:sz w:val="20"/>
              </w:rPr>
              <w:t xml:space="preserve">, </w:t>
            </w:r>
            <w:r>
              <w:rPr>
                <w:caps w:val="0"/>
                <w:sz w:val="20"/>
              </w:rPr>
              <w:t>strong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Stronger</w:t>
            </w:r>
            <w:r>
              <w:rPr>
                <w:caps w:val="0"/>
                <w:sz w:val="20"/>
              </w:rPr>
              <w:t xml:space="preserve">, </w:t>
            </w:r>
            <w:r>
              <w:rPr>
                <w:caps w:val="0"/>
                <w:sz w:val="20"/>
              </w:rPr>
              <w:t>large</w:t>
            </w:r>
            <w:r>
              <w:rPr>
                <w:caps w:val="0"/>
                <w:sz w:val="20"/>
              </w:rPr>
              <w:t xml:space="preserve"> </w:t>
            </w:r>
            <w:r>
              <w:rPr>
                <w:caps w:val="0"/>
                <w:sz w:val="20"/>
              </w:rPr>
              <w:t>larger</w:t>
            </w:r>
            <w:r>
              <w:rPr>
                <w:caps w:val="0"/>
                <w:sz w:val="20"/>
              </w:rPr>
              <w:t>), используя опорную таблицу с направляющей помощью педагогического работника</w:t>
            </w:r>
          </w:p>
          <w:p w14:paraId="F7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 xml:space="preserve">Распознавать и употреблять в устной и письменной речи наречия времени используя опорную таблицу; </w:t>
            </w:r>
            <w:r>
              <w:rPr>
                <w:caps w:val="0"/>
                <w:sz w:val="20"/>
              </w:rPr>
              <w:br/>
            </w:r>
            <w:r>
              <w:rPr>
                <w:caps w:val="0"/>
                <w:sz w:val="20"/>
              </w:rPr>
              <w:t>Распознавать и употреблять в устной и письменной речи обозначение даты и года используя опорную таблицу.</w:t>
            </w:r>
          </w:p>
          <w:p w14:paraId="F8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Распознавать и употреблять в устной и письменной речи обозначение времени используя опорную таблицу.</w:t>
            </w:r>
          </w:p>
          <w:p w14:paraId="F9030000">
            <w:pPr>
              <w:ind/>
              <w:jc w:val="both"/>
              <w:rPr>
                <w:caps w:val="0"/>
                <w:sz w:val="20"/>
              </w:rPr>
            </w:pPr>
          </w:p>
          <w:p w14:paraId="FA030000">
            <w:pPr>
              <w:ind/>
              <w:jc w:val="both"/>
              <w:rPr>
                <w:b w:val="1"/>
                <w:i w:val="1"/>
                <w:caps w:val="0"/>
                <w:sz w:val="20"/>
              </w:rPr>
            </w:pPr>
            <w:r>
              <w:rPr>
                <w:b w:val="1"/>
                <w:i w:val="1"/>
                <w:caps w:val="0"/>
                <w:sz w:val="20"/>
              </w:rPr>
              <w:t>Социокультурные знания и умения</w:t>
            </w:r>
          </w:p>
          <w:p w14:paraId="FB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Использовать после коллективного обсуждения некоторые социокультурные элементы речевого поведенческого этикета, принятого в англоязычных странах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      </w:r>
          </w:p>
          <w:p w14:paraId="FC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Воспроизводить после коллективного повторения наизусть небольшие произведения детского фольклора (рифмовки, стихи, песенки).</w:t>
            </w:r>
          </w:p>
          <w:p w14:paraId="FD030000">
            <w:pPr>
              <w:ind/>
              <w:jc w:val="both"/>
              <w:rPr>
                <w:caps w:val="0"/>
                <w:sz w:val="20"/>
              </w:rPr>
            </w:pPr>
            <w:r>
              <w:rPr>
                <w:caps w:val="0"/>
                <w:sz w:val="20"/>
              </w:rPr>
              <w:t>Кратко представлять свою страну и страну/ страны изучаемого языка на английском языке, сообщая название страны, название столицы, название родного города/села, при необходимости используя опорную таблицу; цвета национальных флагов, рассказывать об основных достопримечательностях, используя визуальную опору.</w:t>
            </w:r>
          </w:p>
          <w:p w14:paraId="FE030000">
            <w:pPr>
              <w:ind/>
              <w:jc w:val="both"/>
              <w:rPr>
                <w:caps w:val="0"/>
                <w:sz w:val="20"/>
              </w:rPr>
            </w:pPr>
          </w:p>
          <w:p w14:paraId="FF030000">
            <w:pPr>
              <w:ind/>
              <w:jc w:val="both"/>
              <w:rPr>
                <w:caps w:val="0"/>
                <w:sz w:val="20"/>
              </w:rPr>
            </w:pPr>
          </w:p>
        </w:tc>
      </w:tr>
    </w:tbl>
    <w:p w14:paraId="00040000">
      <w:pPr>
        <w:widowControl w:val="0"/>
        <w:spacing w:after="0" w:line="360" w:lineRule="auto"/>
        <w:ind w:firstLine="851" w:left="0"/>
        <w:jc w:val="both"/>
        <w:rPr>
          <w:caps w:val="0"/>
        </w:rPr>
      </w:pPr>
    </w:p>
    <w:p w14:paraId="01040000">
      <w:pPr>
        <w:sectPr>
          <w:footerReference r:id="rId1" w:type="default"/>
          <w:pgSz w:h="11906" w:orient="landscape" w:w="16838"/>
          <w:pgMar w:bottom="850" w:footer="708" w:gutter="0" w:header="708" w:left="1134" w:right="1134" w:top="1701"/>
        </w:sectPr>
      </w:pPr>
    </w:p>
    <w:p w14:paraId="02040000">
      <w:pPr>
        <w:widowControl w:val="0"/>
        <w:spacing w:after="0" w:line="360" w:lineRule="auto"/>
        <w:ind w:firstLine="851" w:left="0"/>
        <w:jc w:val="both"/>
        <w:rPr>
          <w:caps w:val="0"/>
        </w:rPr>
      </w:pPr>
      <w:r>
        <w:rPr>
          <w:caps w:val="0"/>
        </w:rPr>
        <w:t>При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14:paraId="03040000">
      <w:pPr>
        <w:widowControl w:val="0"/>
        <w:spacing w:after="0" w:line="360" w:lineRule="auto"/>
        <w:ind w:firstLine="851" w:left="0"/>
        <w:jc w:val="both"/>
        <w:rPr>
          <w:caps w:val="0"/>
        </w:rPr>
      </w:pPr>
      <w:r>
        <w:rPr>
          <w:caps w:val="0"/>
        </w:rPr>
        <w:t xml:space="preserve">Использование электронных (цифровых) образовательных ресурсов на уроке иностранного языка предполагает учет </w:t>
      </w:r>
      <w:r>
        <w:rPr>
          <w:caps w:val="0"/>
        </w:rPr>
        <w:t>психолого-педагогических особенностей</w:t>
      </w:r>
      <w:r>
        <w:rPr>
          <w:caps w:val="0"/>
        </w:rPr>
        <w:t xml:space="preserve"> обучающихся с ЗПР и использование электронных ресурсов на уроке в коллективной работе с обучающимися при непосредственном сопровождении педагогическим работником.</w:t>
      </w:r>
    </w:p>
    <w:p w14:paraId="04040000">
      <w:pPr>
        <w:widowControl w:val="0"/>
        <w:tabs>
          <w:tab w:leader="none" w:pos="304" w:val="left"/>
        </w:tabs>
        <w:spacing w:after="0" w:line="240" w:lineRule="auto"/>
        <w:ind w:firstLine="240" w:left="0"/>
        <w:jc w:val="both"/>
        <w:rPr>
          <w:rFonts w:ascii="Georgia" w:hAnsi="Georgia"/>
          <w:caps w:val="0"/>
          <w:sz w:val="24"/>
        </w:rPr>
      </w:pPr>
    </w:p>
    <w:sectPr>
      <w:footerReference r:id="rId2" w:type="default"/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2000000">
    <w:pPr>
      <w:pStyle w:val="Style_1"/>
    </w:pPr>
  </w:p>
</w:ftr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ftr>
</file>

<file path=word/footer3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1"/>
      <w:ind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6000000">
    <w:pPr>
      <w:pStyle w:val="Style_1"/>
    </w:pPr>
  </w:p>
</w:ft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—"/>
      <w:lvlJc w:val="left"/>
      <w:pPr>
        <w:ind w:hanging="341" w:left="156"/>
      </w:pPr>
      <w:rPr>
        <w:rFonts w:ascii="Times New Roman" w:hAnsi="Times New Roman"/>
        <w:sz w:val="20"/>
      </w:rPr>
    </w:lvl>
    <w:lvl w:ilvl="1">
      <w:start w:val="1"/>
      <w:numFmt w:val="bullet"/>
      <w:lvlText w:val="•"/>
      <w:lvlJc w:val="left"/>
      <w:pPr>
        <w:ind w:hanging="341" w:left="810"/>
      </w:pPr>
    </w:lvl>
    <w:lvl w:ilvl="2">
      <w:start w:val="1"/>
      <w:numFmt w:val="bullet"/>
      <w:lvlText w:val="•"/>
      <w:lvlJc w:val="left"/>
      <w:pPr>
        <w:ind w:hanging="341" w:left="1460"/>
      </w:pPr>
    </w:lvl>
    <w:lvl w:ilvl="3">
      <w:start w:val="1"/>
      <w:numFmt w:val="bullet"/>
      <w:lvlText w:val="•"/>
      <w:lvlJc w:val="left"/>
      <w:pPr>
        <w:ind w:hanging="341" w:left="2111"/>
      </w:pPr>
    </w:lvl>
    <w:lvl w:ilvl="4">
      <w:start w:val="1"/>
      <w:numFmt w:val="bullet"/>
      <w:lvlText w:val="•"/>
      <w:lvlJc w:val="left"/>
      <w:pPr>
        <w:ind w:hanging="341" w:left="2761"/>
      </w:pPr>
    </w:lvl>
    <w:lvl w:ilvl="5">
      <w:start w:val="1"/>
      <w:numFmt w:val="bullet"/>
      <w:lvlText w:val="•"/>
      <w:lvlJc w:val="left"/>
      <w:pPr>
        <w:ind w:hanging="341" w:left="3411"/>
      </w:pPr>
    </w:lvl>
    <w:lvl w:ilvl="6">
      <w:start w:val="1"/>
      <w:numFmt w:val="bullet"/>
      <w:lvlText w:val="•"/>
      <w:lvlJc w:val="left"/>
      <w:pPr>
        <w:ind w:hanging="341" w:left="4062"/>
      </w:pPr>
    </w:lvl>
    <w:lvl w:ilvl="7">
      <w:start w:val="1"/>
      <w:numFmt w:val="bullet"/>
      <w:lvlText w:val="•"/>
      <w:lvlJc w:val="left"/>
      <w:pPr>
        <w:ind w:hanging="341" w:left="4712"/>
      </w:pPr>
    </w:lvl>
    <w:lvl w:ilvl="8">
      <w:start w:val="1"/>
      <w:numFmt w:val="bullet"/>
      <w:lvlText w:val="•"/>
      <w:lvlJc w:val="left"/>
      <w:pPr>
        <w:ind w:hanging="341" w:left="5362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1287"/>
      </w:pPr>
    </w:lvl>
    <w:lvl w:ilvl="1">
      <w:start w:val="1"/>
      <w:numFmt w:val="lowerLetter"/>
      <w:lvlText w:val="%2."/>
      <w:lvlJc w:val="left"/>
      <w:pPr>
        <w:ind w:hanging="360" w:left="2007"/>
      </w:pPr>
    </w:lvl>
    <w:lvl w:ilvl="2">
      <w:start w:val="1"/>
      <w:numFmt w:val="lowerRoman"/>
      <w:lvlText w:val="%3."/>
      <w:lvlJc w:val="right"/>
      <w:pPr>
        <w:ind w:hanging="180" w:left="2727"/>
      </w:pPr>
    </w:lvl>
    <w:lvl w:ilvl="3">
      <w:start w:val="1"/>
      <w:numFmt w:val="decimal"/>
      <w:lvlText w:val="%4."/>
      <w:lvlJc w:val="left"/>
      <w:pPr>
        <w:ind w:hanging="360" w:left="3447"/>
      </w:pPr>
    </w:lvl>
    <w:lvl w:ilvl="4">
      <w:start w:val="1"/>
      <w:numFmt w:val="lowerLetter"/>
      <w:lvlText w:val="%5."/>
      <w:lvlJc w:val="left"/>
      <w:pPr>
        <w:ind w:hanging="360" w:left="4167"/>
      </w:pPr>
    </w:lvl>
    <w:lvl w:ilvl="5">
      <w:start w:val="1"/>
      <w:numFmt w:val="lowerRoman"/>
      <w:lvlText w:val="%6."/>
      <w:lvlJc w:val="right"/>
      <w:pPr>
        <w:ind w:hanging="180" w:left="4887"/>
      </w:pPr>
    </w:lvl>
    <w:lvl w:ilvl="6">
      <w:start w:val="1"/>
      <w:numFmt w:val="decimal"/>
      <w:lvlText w:val="%7."/>
      <w:lvlJc w:val="left"/>
      <w:pPr>
        <w:ind w:hanging="360" w:left="5607"/>
      </w:pPr>
    </w:lvl>
    <w:lvl w:ilvl="7">
      <w:start w:val="1"/>
      <w:numFmt w:val="lowerLetter"/>
      <w:lvlText w:val="%8."/>
      <w:lvlJc w:val="left"/>
      <w:pPr>
        <w:ind w:hanging="360" w:left="6327"/>
      </w:pPr>
    </w:lvl>
    <w:lvl w:ilvl="8">
      <w:start w:val="1"/>
      <w:numFmt w:val="lowerRoman"/>
      <w:lvlText w:val="%9."/>
      <w:lvlJc w:val="right"/>
      <w:pPr>
        <w:ind w:hanging="180" w:left="7047"/>
      </w:pPr>
    </w:lvl>
  </w:abstractNum>
  <w:abstractNum w:abstractNumId="2">
    <w:lvl w:ilvl="0">
      <w:start w:val="1"/>
      <w:numFmt w:val="decimal"/>
      <w:lvlText w:val="%1."/>
      <w:lvlJc w:val="left"/>
      <w:pPr>
        <w:ind w:hanging="360" w:left="1287"/>
      </w:pPr>
    </w:lvl>
    <w:lvl w:ilvl="1">
      <w:start w:val="1"/>
      <w:numFmt w:val="lowerLetter"/>
      <w:lvlText w:val="%2."/>
      <w:lvlJc w:val="left"/>
      <w:pPr>
        <w:ind w:hanging="360" w:left="2007"/>
      </w:pPr>
    </w:lvl>
    <w:lvl w:ilvl="2">
      <w:start w:val="1"/>
      <w:numFmt w:val="lowerRoman"/>
      <w:lvlText w:val="%3."/>
      <w:lvlJc w:val="right"/>
      <w:pPr>
        <w:ind w:hanging="180" w:left="2727"/>
      </w:pPr>
    </w:lvl>
    <w:lvl w:ilvl="3">
      <w:start w:val="1"/>
      <w:numFmt w:val="decimal"/>
      <w:lvlText w:val="%4."/>
      <w:lvlJc w:val="left"/>
      <w:pPr>
        <w:ind w:hanging="360" w:left="3447"/>
      </w:pPr>
    </w:lvl>
    <w:lvl w:ilvl="4">
      <w:start w:val="1"/>
      <w:numFmt w:val="lowerLetter"/>
      <w:lvlText w:val="%5."/>
      <w:lvlJc w:val="left"/>
      <w:pPr>
        <w:ind w:hanging="360" w:left="4167"/>
      </w:pPr>
    </w:lvl>
    <w:lvl w:ilvl="5">
      <w:start w:val="1"/>
      <w:numFmt w:val="lowerRoman"/>
      <w:lvlText w:val="%6."/>
      <w:lvlJc w:val="right"/>
      <w:pPr>
        <w:ind w:hanging="180" w:left="4887"/>
      </w:pPr>
    </w:lvl>
    <w:lvl w:ilvl="6">
      <w:start w:val="1"/>
      <w:numFmt w:val="decimal"/>
      <w:lvlText w:val="%7."/>
      <w:lvlJc w:val="left"/>
      <w:pPr>
        <w:ind w:hanging="360" w:left="5607"/>
      </w:pPr>
    </w:lvl>
    <w:lvl w:ilvl="7">
      <w:start w:val="1"/>
      <w:numFmt w:val="lowerLetter"/>
      <w:lvlText w:val="%8."/>
      <w:lvlJc w:val="left"/>
      <w:pPr>
        <w:ind w:hanging="360" w:left="6327"/>
      </w:pPr>
    </w:lvl>
    <w:lvl w:ilvl="8">
      <w:start w:val="1"/>
      <w:numFmt w:val="lowerRoman"/>
      <w:lvlText w:val="%9."/>
      <w:lvlJc w:val="right"/>
      <w:pPr>
        <w:ind w:hanging="180" w:left="7047"/>
      </w:pPr>
    </w:lvl>
  </w:abstractNum>
  <w:abstractNum w:abstractNumId="3">
    <w:lvl w:ilvl="0">
      <w:start w:val="1"/>
      <w:numFmt w:val="decimal"/>
      <w:lvlText w:val="%1."/>
      <w:lvlJc w:val="left"/>
      <w:pPr>
        <w:ind w:hanging="360" w:left="927"/>
      </w:pPr>
      <w:rPr>
        <w:b w:val="1"/>
        <w:i w:val="1"/>
      </w:rPr>
    </w:lvl>
    <w:lvl w:ilvl="1">
      <w:start w:val="1"/>
      <w:numFmt w:val="lowerLetter"/>
      <w:lvlText w:val="%2."/>
      <w:lvlJc w:val="left"/>
      <w:pPr>
        <w:ind w:hanging="360" w:left="1647"/>
      </w:pPr>
    </w:lvl>
    <w:lvl w:ilvl="2">
      <w:start w:val="1"/>
      <w:numFmt w:val="lowerRoman"/>
      <w:lvlText w:val="%3."/>
      <w:lvlJc w:val="right"/>
      <w:pPr>
        <w:ind w:hanging="180" w:left="2367"/>
      </w:pPr>
    </w:lvl>
    <w:lvl w:ilvl="3">
      <w:start w:val="1"/>
      <w:numFmt w:val="decimal"/>
      <w:lvlText w:val="%4."/>
      <w:lvlJc w:val="left"/>
      <w:pPr>
        <w:ind w:hanging="360" w:left="3087"/>
      </w:pPr>
    </w:lvl>
    <w:lvl w:ilvl="4">
      <w:start w:val="1"/>
      <w:numFmt w:val="lowerLetter"/>
      <w:lvlText w:val="%5."/>
      <w:lvlJc w:val="left"/>
      <w:pPr>
        <w:ind w:hanging="360" w:left="3807"/>
      </w:pPr>
    </w:lvl>
    <w:lvl w:ilvl="5">
      <w:start w:val="1"/>
      <w:numFmt w:val="lowerRoman"/>
      <w:lvlText w:val="%6."/>
      <w:lvlJc w:val="right"/>
      <w:pPr>
        <w:ind w:hanging="180" w:left="4527"/>
      </w:pPr>
    </w:lvl>
    <w:lvl w:ilvl="6">
      <w:start w:val="1"/>
      <w:numFmt w:val="decimal"/>
      <w:lvlText w:val="%7."/>
      <w:lvlJc w:val="left"/>
      <w:pPr>
        <w:ind w:hanging="360" w:left="5247"/>
      </w:pPr>
    </w:lvl>
    <w:lvl w:ilvl="7">
      <w:start w:val="1"/>
      <w:numFmt w:val="lowerLetter"/>
      <w:lvlText w:val="%8."/>
      <w:lvlJc w:val="left"/>
      <w:pPr>
        <w:ind w:hanging="360" w:left="5967"/>
      </w:pPr>
    </w:lvl>
    <w:lvl w:ilvl="8">
      <w:start w:val="1"/>
      <w:numFmt w:val="lowerRoman"/>
      <w:lvlText w:val="%9."/>
      <w:lvlJc w:val="right"/>
      <w:pPr>
        <w:ind w:hanging="180" w:left="6687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aps w:val="1"/>
        <w:color w:val="000000"/>
        <w:spacing w:val="0"/>
        <w:sz w:val="28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1" w:type="paragraph">
    <w:name w:val="Normal"/>
    <w:link w:val="Style_11_ch"/>
    <w:uiPriority w:val="0"/>
    <w:qFormat/>
  </w:style>
  <w:style w:default="1" w:styleId="Style_11_ch" w:type="character">
    <w:name w:val="Normal"/>
    <w:link w:val="Style_11"/>
  </w:style>
  <w:style w:styleId="Style_1" w:type="paragraph">
    <w:name w:val="footer"/>
    <w:basedOn w:val="Style_11"/>
    <w:link w:val="Style_1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_ch" w:type="character">
    <w:name w:val="footer"/>
    <w:basedOn w:val="Style_11_ch"/>
    <w:link w:val="Style_1"/>
  </w:style>
  <w:style w:styleId="Style_12" w:type="paragraph">
    <w:name w:val="Heading 1 Char"/>
    <w:basedOn w:val="Style_13"/>
    <w:link w:val="Style_12_ch"/>
    <w:rPr>
      <w:rFonts w:ascii="Arial" w:hAnsi="Arial"/>
      <w:sz w:val="40"/>
    </w:rPr>
  </w:style>
  <w:style w:styleId="Style_12_ch" w:type="character">
    <w:name w:val="Heading 1 Char"/>
    <w:basedOn w:val="Style_13_ch"/>
    <w:link w:val="Style_12"/>
    <w:rPr>
      <w:rFonts w:ascii="Arial" w:hAnsi="Arial"/>
      <w:sz w:val="40"/>
    </w:rPr>
  </w:style>
  <w:style w:styleId="Style_5" w:type="paragraph">
    <w:name w:val="toc 2"/>
    <w:basedOn w:val="Style_11"/>
    <w:next w:val="Style_11"/>
    <w:link w:val="Style_5_ch"/>
    <w:uiPriority w:val="39"/>
    <w:pPr>
      <w:spacing w:after="100"/>
      <w:ind w:firstLine="0" w:left="280"/>
    </w:pPr>
  </w:style>
  <w:style w:styleId="Style_5_ch" w:type="character">
    <w:name w:val="toc 2"/>
    <w:basedOn w:val="Style_11_ch"/>
    <w:link w:val="Style_5"/>
  </w:style>
  <w:style w:styleId="Style_14" w:type="paragraph">
    <w:name w:val="toc 4"/>
    <w:basedOn w:val="Style_11"/>
    <w:next w:val="Style_11"/>
    <w:link w:val="Style_14_ch"/>
    <w:uiPriority w:val="39"/>
    <w:pPr>
      <w:spacing w:after="57"/>
      <w:ind w:firstLine="0" w:left="850"/>
    </w:pPr>
  </w:style>
  <w:style w:styleId="Style_14_ch" w:type="character">
    <w:name w:val="toc 4"/>
    <w:basedOn w:val="Style_11_ch"/>
    <w:link w:val="Style_14"/>
  </w:style>
  <w:style w:styleId="Style_15" w:type="paragraph">
    <w:name w:val="heading 7"/>
    <w:basedOn w:val="Style_11"/>
    <w:next w:val="Style_11"/>
    <w:link w:val="Style_15_ch"/>
    <w:uiPriority w:val="9"/>
    <w:qFormat/>
    <w:pPr>
      <w:keepNext w:val="1"/>
      <w:keepLines w:val="1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15_ch" w:type="character">
    <w:name w:val="heading 7"/>
    <w:basedOn w:val="Style_11_ch"/>
    <w:link w:val="Style_15"/>
    <w:rPr>
      <w:rFonts w:ascii="Arial" w:hAnsi="Arial"/>
      <w:b w:val="1"/>
      <w:i w:val="1"/>
      <w:sz w:val="22"/>
    </w:rPr>
  </w:style>
  <w:style w:styleId="Style_16" w:type="paragraph">
    <w:name w:val="toc 6"/>
    <w:basedOn w:val="Style_11"/>
    <w:next w:val="Style_11"/>
    <w:link w:val="Style_16_ch"/>
    <w:uiPriority w:val="39"/>
    <w:pPr>
      <w:spacing w:after="57"/>
      <w:ind w:firstLine="0" w:left="1417"/>
    </w:pPr>
  </w:style>
  <w:style w:styleId="Style_16_ch" w:type="character">
    <w:name w:val="toc 6"/>
    <w:basedOn w:val="Style_11_ch"/>
    <w:link w:val="Style_16"/>
  </w:style>
  <w:style w:styleId="Style_17" w:type="paragraph">
    <w:name w:val="toc 7"/>
    <w:basedOn w:val="Style_11"/>
    <w:next w:val="Style_11"/>
    <w:link w:val="Style_17_ch"/>
    <w:uiPriority w:val="39"/>
    <w:pPr>
      <w:spacing w:after="57"/>
      <w:ind w:firstLine="0" w:left="1701"/>
    </w:pPr>
  </w:style>
  <w:style w:styleId="Style_17_ch" w:type="character">
    <w:name w:val="toc 7"/>
    <w:basedOn w:val="Style_11_ch"/>
    <w:link w:val="Style_17"/>
  </w:style>
  <w:style w:styleId="Style_18" w:type="paragraph">
    <w:name w:val="Endnote"/>
    <w:basedOn w:val="Style_11"/>
    <w:link w:val="Style_18_ch"/>
    <w:pPr>
      <w:spacing w:after="0" w:line="240" w:lineRule="auto"/>
      <w:ind/>
    </w:pPr>
    <w:rPr>
      <w:sz w:val="20"/>
    </w:rPr>
  </w:style>
  <w:style w:styleId="Style_18_ch" w:type="character">
    <w:name w:val="Endnote"/>
    <w:basedOn w:val="Style_11_ch"/>
    <w:link w:val="Style_18"/>
    <w:rPr>
      <w:sz w:val="20"/>
    </w:rPr>
  </w:style>
  <w:style w:styleId="Style_9" w:type="paragraph">
    <w:name w:val="heading 3"/>
    <w:basedOn w:val="Style_11"/>
    <w:next w:val="Style_11"/>
    <w:link w:val="Style_9_ch"/>
    <w:uiPriority w:val="9"/>
    <w:qFormat/>
    <w:pPr>
      <w:keepNext w:val="1"/>
      <w:keepLines w:val="1"/>
      <w:spacing w:after="120" w:before="160"/>
      <w:ind w:firstLine="0" w:left="708"/>
      <w:outlineLvl w:val="2"/>
    </w:pPr>
    <w:rPr>
      <w:b w:val="1"/>
    </w:rPr>
  </w:style>
  <w:style w:styleId="Style_9_ch" w:type="character">
    <w:name w:val="heading 3"/>
    <w:basedOn w:val="Style_11_ch"/>
    <w:link w:val="Style_9"/>
    <w:rPr>
      <w:b w:val="1"/>
    </w:rPr>
  </w:style>
  <w:style w:styleId="Style_3" w:type="paragraph">
    <w:name w:val="TOC Heading"/>
    <w:basedOn w:val="Style_7"/>
    <w:next w:val="Style_11"/>
    <w:link w:val="Style_3_ch"/>
    <w:pPr>
      <w:spacing w:after="0" w:before="240"/>
      <w:ind/>
      <w:outlineLvl w:val="8"/>
    </w:pPr>
    <w:rPr>
      <w:rFonts w:asciiTheme="majorAscii" w:hAnsiTheme="majorHAnsi"/>
      <w:caps w:val="0"/>
      <w:color w:themeColor="accent1" w:themeShade="BF" w:val="2F5496"/>
      <w:sz w:val="32"/>
    </w:rPr>
  </w:style>
  <w:style w:styleId="Style_3_ch" w:type="character">
    <w:name w:val="TOC Heading"/>
    <w:basedOn w:val="Style_7_ch"/>
    <w:link w:val="Style_3"/>
    <w:rPr>
      <w:rFonts w:asciiTheme="majorAscii" w:hAnsiTheme="majorHAnsi"/>
      <w:caps w:val="0"/>
      <w:color w:themeColor="accent1" w:themeShade="BF" w:val="2F5496"/>
      <w:sz w:val="32"/>
    </w:rPr>
  </w:style>
  <w:style w:styleId="Style_19" w:type="paragraph">
    <w:name w:val="Title Char"/>
    <w:basedOn w:val="Style_13"/>
    <w:link w:val="Style_19_ch"/>
    <w:rPr>
      <w:sz w:val="48"/>
    </w:rPr>
  </w:style>
  <w:style w:styleId="Style_19_ch" w:type="character">
    <w:name w:val="Title Char"/>
    <w:basedOn w:val="Style_13_ch"/>
    <w:link w:val="Style_19"/>
    <w:rPr>
      <w:sz w:val="48"/>
    </w:rPr>
  </w:style>
  <w:style w:styleId="Style_20" w:type="paragraph">
    <w:name w:val="header"/>
    <w:basedOn w:val="Style_11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header"/>
    <w:basedOn w:val="Style_11_ch"/>
    <w:link w:val="Style_20"/>
  </w:style>
  <w:style w:styleId="Style_21" w:type="paragraph">
    <w:name w:val="heading 9"/>
    <w:basedOn w:val="Style_11"/>
    <w:next w:val="Style_11"/>
    <w:link w:val="Style_21_ch"/>
    <w:uiPriority w:val="9"/>
    <w:qFormat/>
    <w:pPr>
      <w:keepNext w:val="1"/>
      <w:keepLines w:val="1"/>
      <w:spacing w:after="200" w:before="320"/>
      <w:ind/>
      <w:outlineLvl w:val="8"/>
    </w:pPr>
    <w:rPr>
      <w:rFonts w:ascii="Arial" w:hAnsi="Arial"/>
      <w:i w:val="1"/>
      <w:sz w:val="21"/>
    </w:rPr>
  </w:style>
  <w:style w:styleId="Style_21_ch" w:type="character">
    <w:name w:val="heading 9"/>
    <w:basedOn w:val="Style_11_ch"/>
    <w:link w:val="Style_21"/>
    <w:rPr>
      <w:rFonts w:ascii="Arial" w:hAnsi="Arial"/>
      <w:i w:val="1"/>
      <w:sz w:val="21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6" w:type="paragraph">
    <w:name w:val="toc 3"/>
    <w:basedOn w:val="Style_11"/>
    <w:next w:val="Style_11"/>
    <w:link w:val="Style_6_ch"/>
    <w:uiPriority w:val="39"/>
    <w:pPr>
      <w:spacing w:after="100"/>
      <w:ind w:firstLine="0" w:left="560"/>
    </w:pPr>
  </w:style>
  <w:style w:styleId="Style_6_ch" w:type="character">
    <w:name w:val="toc 3"/>
    <w:basedOn w:val="Style_11_ch"/>
    <w:link w:val="Style_6"/>
  </w:style>
  <w:style w:styleId="Style_22" w:type="paragraph">
    <w:name w:val="Heading 2 Char"/>
    <w:basedOn w:val="Style_13"/>
    <w:link w:val="Style_22_ch"/>
    <w:rPr>
      <w:rFonts w:ascii="Arial" w:hAnsi="Arial"/>
      <w:sz w:val="34"/>
    </w:rPr>
  </w:style>
  <w:style w:styleId="Style_22_ch" w:type="character">
    <w:name w:val="Heading 2 Char"/>
    <w:basedOn w:val="Style_13_ch"/>
    <w:link w:val="Style_22"/>
    <w:rPr>
      <w:rFonts w:ascii="Arial" w:hAnsi="Arial"/>
      <w:sz w:val="34"/>
    </w:rPr>
  </w:style>
  <w:style w:styleId="Style_23" w:type="paragraph">
    <w:name w:val="endnote reference"/>
    <w:basedOn w:val="Style_13"/>
    <w:link w:val="Style_23_ch"/>
    <w:rPr>
      <w:vertAlign w:val="superscript"/>
    </w:rPr>
  </w:style>
  <w:style w:styleId="Style_23_ch" w:type="character">
    <w:name w:val="endnote reference"/>
    <w:basedOn w:val="Style_13_ch"/>
    <w:link w:val="Style_23"/>
    <w:rPr>
      <w:vertAlign w:val="superscript"/>
    </w:rPr>
  </w:style>
  <w:style w:styleId="Style_24" w:type="paragraph">
    <w:name w:val="List Paragraph"/>
    <w:basedOn w:val="Style_11"/>
    <w:link w:val="Style_24_ch"/>
    <w:pPr>
      <w:ind w:firstLine="0" w:left="720"/>
      <w:contextualSpacing w:val="1"/>
    </w:pPr>
  </w:style>
  <w:style w:styleId="Style_24_ch" w:type="character">
    <w:name w:val="List Paragraph"/>
    <w:basedOn w:val="Style_11_ch"/>
    <w:link w:val="Style_24"/>
  </w:style>
  <w:style w:styleId="Style_25" w:type="paragraph">
    <w:name w:val="heading 5"/>
    <w:basedOn w:val="Style_11"/>
    <w:next w:val="Style_11"/>
    <w:link w:val="Style_25_ch"/>
    <w:uiPriority w:val="9"/>
    <w:qFormat/>
    <w:pPr>
      <w:keepNext w:val="1"/>
      <w:keepLines w:val="1"/>
      <w:spacing w:after="200" w:before="320"/>
      <w:ind/>
      <w:outlineLvl w:val="4"/>
    </w:pPr>
    <w:rPr>
      <w:rFonts w:ascii="Arial" w:hAnsi="Arial"/>
      <w:b w:val="1"/>
      <w:sz w:val="24"/>
    </w:rPr>
  </w:style>
  <w:style w:styleId="Style_25_ch" w:type="character">
    <w:name w:val="heading 5"/>
    <w:basedOn w:val="Style_11_ch"/>
    <w:link w:val="Style_25"/>
    <w:rPr>
      <w:rFonts w:ascii="Arial" w:hAnsi="Arial"/>
      <w:b w:val="1"/>
      <w:sz w:val="24"/>
    </w:rPr>
  </w:style>
  <w:style w:styleId="Style_26" w:type="paragraph">
    <w:name w:val="Footer Char"/>
    <w:basedOn w:val="Style_13"/>
    <w:link w:val="Style_26_ch"/>
  </w:style>
  <w:style w:styleId="Style_26_ch" w:type="character">
    <w:name w:val="Footer Char"/>
    <w:basedOn w:val="Style_13_ch"/>
    <w:link w:val="Style_26"/>
  </w:style>
  <w:style w:styleId="Style_7" w:type="paragraph">
    <w:name w:val="heading 1"/>
    <w:basedOn w:val="Style_11"/>
    <w:next w:val="Style_11"/>
    <w:link w:val="Style_7_ch"/>
    <w:uiPriority w:val="9"/>
    <w:qFormat/>
    <w:pPr>
      <w:keepNext w:val="1"/>
      <w:keepLines w:val="1"/>
      <w:spacing w:after="120" w:before="360"/>
      <w:ind/>
      <w:outlineLvl w:val="0"/>
    </w:pPr>
  </w:style>
  <w:style w:styleId="Style_7_ch" w:type="character">
    <w:name w:val="heading 1"/>
    <w:basedOn w:val="Style_11_ch"/>
    <w:link w:val="Style_7"/>
  </w:style>
  <w:style w:styleId="Style_27" w:type="paragraph">
    <w:name w:val="Intense Quote"/>
    <w:basedOn w:val="Style_11"/>
    <w:next w:val="Style_11"/>
    <w:link w:val="Style_27_ch"/>
    <w:pPr>
      <w:ind w:firstLine="0" w:left="720" w:right="720"/>
    </w:pPr>
    <w:rPr>
      <w:i w:val="1"/>
    </w:rPr>
  </w:style>
  <w:style w:styleId="Style_27_ch" w:type="character">
    <w:name w:val="Intense Quote"/>
    <w:basedOn w:val="Style_11_ch"/>
    <w:link w:val="Style_27"/>
    <w:rPr>
      <w:i w:val="1"/>
    </w:rPr>
  </w:style>
  <w:style w:styleId="Style_28" w:type="paragraph">
    <w:name w:val="Quote"/>
    <w:basedOn w:val="Style_11"/>
    <w:next w:val="Style_11"/>
    <w:link w:val="Style_28_ch"/>
    <w:pPr>
      <w:ind w:firstLine="0" w:left="720" w:right="720"/>
    </w:pPr>
    <w:rPr>
      <w:i w:val="1"/>
    </w:rPr>
  </w:style>
  <w:style w:styleId="Style_28_ch" w:type="character">
    <w:name w:val="Quote"/>
    <w:basedOn w:val="Style_11_ch"/>
    <w:link w:val="Style_28"/>
    <w:rPr>
      <w:i w:val="1"/>
    </w:rPr>
  </w:style>
  <w:style w:styleId="Style_29" w:type="paragraph">
    <w:name w:val="Hyperlink"/>
    <w:basedOn w:val="Style_13"/>
    <w:link w:val="Style_29_ch"/>
    <w:rPr>
      <w:color w:themeColor="hyperlink" w:val="0563C1"/>
      <w:u w:val="single"/>
    </w:rPr>
  </w:style>
  <w:style w:styleId="Style_29_ch" w:type="character">
    <w:name w:val="Hyperlink"/>
    <w:basedOn w:val="Style_13_ch"/>
    <w:link w:val="Style_29"/>
    <w:rPr>
      <w:color w:themeColor="hyperlink" w:val="0563C1"/>
      <w:u w:val="single"/>
    </w:rPr>
  </w:style>
  <w:style w:styleId="Style_30" w:type="paragraph">
    <w:name w:val="Footnote"/>
    <w:basedOn w:val="Style_11"/>
    <w:link w:val="Style_30_ch"/>
    <w:pPr>
      <w:spacing w:after="40" w:line="240" w:lineRule="auto"/>
      <w:ind/>
    </w:pPr>
    <w:rPr>
      <w:sz w:val="18"/>
    </w:rPr>
  </w:style>
  <w:style w:styleId="Style_30_ch" w:type="character">
    <w:name w:val="Footnote"/>
    <w:basedOn w:val="Style_11_ch"/>
    <w:link w:val="Style_30"/>
    <w:rPr>
      <w:sz w:val="18"/>
    </w:rPr>
  </w:style>
  <w:style w:styleId="Style_31" w:type="paragraph">
    <w:name w:val="heading 8"/>
    <w:basedOn w:val="Style_11"/>
    <w:next w:val="Style_11"/>
    <w:link w:val="Style_31_ch"/>
    <w:uiPriority w:val="9"/>
    <w:qFormat/>
    <w:pPr>
      <w:keepNext w:val="1"/>
      <w:keepLines w:val="1"/>
      <w:spacing w:after="200" w:before="320"/>
      <w:ind/>
      <w:outlineLvl w:val="7"/>
    </w:pPr>
    <w:rPr>
      <w:rFonts w:ascii="Arial" w:hAnsi="Arial"/>
      <w:i w:val="1"/>
      <w:sz w:val="22"/>
    </w:rPr>
  </w:style>
  <w:style w:styleId="Style_31_ch" w:type="character">
    <w:name w:val="heading 8"/>
    <w:basedOn w:val="Style_11_ch"/>
    <w:link w:val="Style_31"/>
    <w:rPr>
      <w:rFonts w:ascii="Arial" w:hAnsi="Arial"/>
      <w:i w:val="1"/>
      <w:sz w:val="22"/>
    </w:rPr>
  </w:style>
  <w:style w:styleId="Style_4" w:type="paragraph">
    <w:name w:val="toc 1"/>
    <w:basedOn w:val="Style_11"/>
    <w:next w:val="Style_11"/>
    <w:link w:val="Style_4_ch"/>
    <w:uiPriority w:val="39"/>
    <w:pPr>
      <w:spacing w:after="100"/>
      <w:ind/>
    </w:pPr>
  </w:style>
  <w:style w:styleId="Style_4_ch" w:type="character">
    <w:name w:val="toc 1"/>
    <w:basedOn w:val="Style_11_ch"/>
    <w:link w:val="Style_4"/>
  </w:style>
  <w:style w:styleId="Style_32" w:type="paragraph">
    <w:name w:val="table of figures"/>
    <w:basedOn w:val="Style_11"/>
    <w:next w:val="Style_11"/>
    <w:link w:val="Style_32_ch"/>
    <w:pPr>
      <w:spacing w:after="0"/>
      <w:ind/>
    </w:pPr>
  </w:style>
  <w:style w:styleId="Style_32_ch" w:type="character">
    <w:name w:val="table of figures"/>
    <w:basedOn w:val="Style_11_ch"/>
    <w:link w:val="Style_32"/>
  </w:style>
  <w:style w:styleId="Style_33" w:type="paragraph">
    <w:name w:val="Header and Footer"/>
    <w:link w:val="Style_33_ch"/>
    <w:pPr>
      <w:spacing w:line="240" w:lineRule="auto"/>
      <w:ind/>
      <w:jc w:val="both"/>
    </w:pPr>
    <w:rPr>
      <w:rFonts w:ascii="XO Thames" w:hAnsi="XO Thames"/>
      <w:sz w:val="28"/>
    </w:rPr>
  </w:style>
  <w:style w:styleId="Style_33_ch" w:type="character">
    <w:name w:val="Header and Footer"/>
    <w:link w:val="Style_33"/>
    <w:rPr>
      <w:rFonts w:ascii="XO Thames" w:hAnsi="XO Thames"/>
      <w:sz w:val="28"/>
    </w:rPr>
  </w:style>
  <w:style w:styleId="Style_34" w:type="paragraph">
    <w:name w:val="No Spacing"/>
    <w:link w:val="Style_34_ch"/>
    <w:pPr>
      <w:spacing w:after="0" w:line="240" w:lineRule="auto"/>
      <w:ind/>
    </w:pPr>
  </w:style>
  <w:style w:styleId="Style_34_ch" w:type="character">
    <w:name w:val="No Spacing"/>
    <w:link w:val="Style_34"/>
  </w:style>
  <w:style w:styleId="Style_35" w:type="paragraph">
    <w:name w:val="footnote reference"/>
    <w:basedOn w:val="Style_13"/>
    <w:link w:val="Style_35_ch"/>
    <w:rPr>
      <w:vertAlign w:val="superscript"/>
    </w:rPr>
  </w:style>
  <w:style w:styleId="Style_35_ch" w:type="character">
    <w:name w:val="footnote reference"/>
    <w:basedOn w:val="Style_13_ch"/>
    <w:link w:val="Style_35"/>
    <w:rPr>
      <w:vertAlign w:val="superscript"/>
    </w:rPr>
  </w:style>
  <w:style w:styleId="Style_36" w:type="paragraph">
    <w:name w:val="toc 9"/>
    <w:basedOn w:val="Style_11"/>
    <w:next w:val="Style_11"/>
    <w:link w:val="Style_36_ch"/>
    <w:uiPriority w:val="39"/>
    <w:pPr>
      <w:spacing w:after="57"/>
      <w:ind w:firstLine="0" w:left="2268"/>
    </w:pPr>
  </w:style>
  <w:style w:styleId="Style_36_ch" w:type="character">
    <w:name w:val="toc 9"/>
    <w:basedOn w:val="Style_11_ch"/>
    <w:link w:val="Style_36"/>
  </w:style>
  <w:style w:styleId="Style_37" w:type="paragraph">
    <w:name w:val="Header Char"/>
    <w:basedOn w:val="Style_13"/>
    <w:link w:val="Style_37_ch"/>
  </w:style>
  <w:style w:styleId="Style_37_ch" w:type="character">
    <w:name w:val="Header Char"/>
    <w:basedOn w:val="Style_13_ch"/>
    <w:link w:val="Style_37"/>
  </w:style>
  <w:style w:styleId="Style_38" w:type="paragraph">
    <w:name w:val="Heading 3 Char"/>
    <w:basedOn w:val="Style_13"/>
    <w:link w:val="Style_38_ch"/>
    <w:rPr>
      <w:rFonts w:ascii="Arial" w:hAnsi="Arial"/>
      <w:sz w:val="30"/>
    </w:rPr>
  </w:style>
  <w:style w:styleId="Style_38_ch" w:type="character">
    <w:name w:val="Heading 3 Char"/>
    <w:basedOn w:val="Style_13_ch"/>
    <w:link w:val="Style_38"/>
    <w:rPr>
      <w:rFonts w:ascii="Arial" w:hAnsi="Arial"/>
      <w:sz w:val="30"/>
    </w:rPr>
  </w:style>
  <w:style w:styleId="Style_39" w:type="paragraph">
    <w:name w:val="Caption Char"/>
    <w:link w:val="Style_39_ch"/>
  </w:style>
  <w:style w:styleId="Style_39_ch" w:type="character">
    <w:name w:val="Caption Char"/>
    <w:link w:val="Style_39"/>
  </w:style>
  <w:style w:styleId="Style_40" w:type="paragraph">
    <w:name w:val="caption"/>
    <w:basedOn w:val="Style_11"/>
    <w:next w:val="Style_11"/>
    <w:link w:val="Style_40_ch"/>
    <w:pPr>
      <w:spacing w:line="276" w:lineRule="auto"/>
      <w:ind/>
    </w:pPr>
    <w:rPr>
      <w:b w:val="1"/>
      <w:color w:themeColor="accent1" w:val="4472C4"/>
      <w:sz w:val="18"/>
    </w:rPr>
  </w:style>
  <w:style w:styleId="Style_40_ch" w:type="character">
    <w:name w:val="caption"/>
    <w:basedOn w:val="Style_11_ch"/>
    <w:link w:val="Style_40"/>
    <w:rPr>
      <w:b w:val="1"/>
      <w:color w:themeColor="accent1" w:val="4472C4"/>
      <w:sz w:val="18"/>
    </w:rPr>
  </w:style>
  <w:style w:styleId="Style_41" w:type="paragraph">
    <w:name w:val="toc 8"/>
    <w:basedOn w:val="Style_11"/>
    <w:next w:val="Style_11"/>
    <w:link w:val="Style_41_ch"/>
    <w:uiPriority w:val="39"/>
    <w:pPr>
      <w:spacing w:after="57"/>
      <w:ind w:firstLine="0" w:left="1984"/>
    </w:pPr>
  </w:style>
  <w:style w:styleId="Style_41_ch" w:type="character">
    <w:name w:val="toc 8"/>
    <w:basedOn w:val="Style_11_ch"/>
    <w:link w:val="Style_41"/>
  </w:style>
  <w:style w:styleId="Style_42" w:type="paragraph">
    <w:name w:val="toc 5"/>
    <w:basedOn w:val="Style_11"/>
    <w:next w:val="Style_11"/>
    <w:link w:val="Style_42_ch"/>
    <w:uiPriority w:val="39"/>
    <w:pPr>
      <w:spacing w:after="57"/>
      <w:ind w:firstLine="0" w:left="1134"/>
    </w:pPr>
  </w:style>
  <w:style w:styleId="Style_42_ch" w:type="character">
    <w:name w:val="toc 5"/>
    <w:basedOn w:val="Style_11_ch"/>
    <w:link w:val="Style_42"/>
  </w:style>
  <w:style w:styleId="Style_43" w:type="paragraph">
    <w:name w:val="annotation text"/>
    <w:basedOn w:val="Style_11"/>
    <w:link w:val="Style_43_ch"/>
    <w:pPr>
      <w:widowControl w:val="0"/>
      <w:spacing w:after="0" w:line="240" w:lineRule="auto"/>
      <w:ind/>
    </w:pPr>
    <w:rPr>
      <w:rFonts w:ascii="Courier New" w:hAnsi="Courier New"/>
      <w:caps w:val="0"/>
      <w:color w:val="000000"/>
      <w:sz w:val="20"/>
    </w:rPr>
  </w:style>
  <w:style w:styleId="Style_43_ch" w:type="character">
    <w:name w:val="annotation text"/>
    <w:basedOn w:val="Style_11_ch"/>
    <w:link w:val="Style_43"/>
    <w:rPr>
      <w:rFonts w:ascii="Courier New" w:hAnsi="Courier New"/>
      <w:caps w:val="0"/>
      <w:color w:val="000000"/>
      <w:sz w:val="20"/>
    </w:rPr>
  </w:style>
  <w:style w:styleId="Style_44" w:type="paragraph">
    <w:name w:val="annotation reference"/>
    <w:basedOn w:val="Style_13"/>
    <w:link w:val="Style_44_ch"/>
    <w:rPr>
      <w:sz w:val="16"/>
    </w:rPr>
  </w:style>
  <w:style w:styleId="Style_44_ch" w:type="character">
    <w:name w:val="annotation reference"/>
    <w:basedOn w:val="Style_13_ch"/>
    <w:link w:val="Style_44"/>
    <w:rPr>
      <w:sz w:val="16"/>
    </w:rPr>
  </w:style>
  <w:style w:styleId="Style_45" w:type="paragraph">
    <w:name w:val="Subtitle"/>
    <w:basedOn w:val="Style_11"/>
    <w:next w:val="Style_11"/>
    <w:link w:val="Style_45_ch"/>
    <w:uiPriority w:val="11"/>
    <w:qFormat/>
    <w:pPr>
      <w:spacing w:after="200" w:before="200"/>
      <w:ind/>
    </w:pPr>
    <w:rPr>
      <w:sz w:val="24"/>
    </w:rPr>
  </w:style>
  <w:style w:styleId="Style_45_ch" w:type="character">
    <w:name w:val="Subtitle"/>
    <w:basedOn w:val="Style_11_ch"/>
    <w:link w:val="Style_45"/>
    <w:rPr>
      <w:sz w:val="24"/>
    </w:rPr>
  </w:style>
  <w:style w:styleId="Style_46" w:type="paragraph">
    <w:name w:val="Title"/>
    <w:basedOn w:val="Style_11"/>
    <w:next w:val="Style_11"/>
    <w:link w:val="Style_46_ch"/>
    <w:uiPriority w:val="10"/>
    <w:qFormat/>
    <w:pPr>
      <w:spacing w:after="0" w:line="240" w:lineRule="auto"/>
      <w:ind/>
      <w:contextualSpacing w:val="1"/>
    </w:pPr>
    <w:rPr>
      <w:rFonts w:asciiTheme="majorAscii" w:hAnsiTheme="majorHAnsi"/>
      <w:spacing w:val="-10"/>
      <w:sz w:val="56"/>
    </w:rPr>
  </w:style>
  <w:style w:styleId="Style_46_ch" w:type="character">
    <w:name w:val="Title"/>
    <w:basedOn w:val="Style_11_ch"/>
    <w:link w:val="Style_46"/>
    <w:rPr>
      <w:rFonts w:asciiTheme="majorAscii" w:hAnsiTheme="majorHAnsi"/>
      <w:spacing w:val="-10"/>
      <w:sz w:val="56"/>
    </w:rPr>
  </w:style>
  <w:style w:styleId="Style_47" w:type="paragraph">
    <w:name w:val="heading 4"/>
    <w:basedOn w:val="Style_11"/>
    <w:next w:val="Style_11"/>
    <w:link w:val="Style_47_ch"/>
    <w:uiPriority w:val="9"/>
    <w:qFormat/>
    <w:pPr>
      <w:keepNext w:val="1"/>
      <w:keepLines w:val="1"/>
      <w:spacing w:after="200" w:before="320"/>
      <w:ind/>
      <w:outlineLvl w:val="3"/>
    </w:pPr>
    <w:rPr>
      <w:rFonts w:ascii="Arial" w:hAnsi="Arial"/>
      <w:b w:val="1"/>
      <w:sz w:val="26"/>
    </w:rPr>
  </w:style>
  <w:style w:styleId="Style_47_ch" w:type="character">
    <w:name w:val="heading 4"/>
    <w:basedOn w:val="Style_11_ch"/>
    <w:link w:val="Style_47"/>
    <w:rPr>
      <w:rFonts w:ascii="Arial" w:hAnsi="Arial"/>
      <w:b w:val="1"/>
      <w:sz w:val="26"/>
    </w:rPr>
  </w:style>
  <w:style w:styleId="Style_8" w:type="paragraph">
    <w:name w:val="heading 2"/>
    <w:basedOn w:val="Style_11"/>
    <w:next w:val="Style_11"/>
    <w:link w:val="Style_8_ch"/>
    <w:uiPriority w:val="9"/>
    <w:qFormat/>
    <w:pPr>
      <w:keepNext w:val="1"/>
      <w:keepLines w:val="1"/>
      <w:spacing w:after="120" w:before="160"/>
      <w:ind/>
      <w:outlineLvl w:val="1"/>
    </w:pPr>
    <w:rPr>
      <w:b w:val="1"/>
    </w:rPr>
  </w:style>
  <w:style w:styleId="Style_8_ch" w:type="character">
    <w:name w:val="heading 2"/>
    <w:basedOn w:val="Style_11_ch"/>
    <w:link w:val="Style_8"/>
    <w:rPr>
      <w:b w:val="1"/>
    </w:rPr>
  </w:style>
  <w:style w:styleId="Style_48" w:type="paragraph">
    <w:name w:val="heading 6"/>
    <w:basedOn w:val="Style_11"/>
    <w:next w:val="Style_11"/>
    <w:link w:val="Style_48_ch"/>
    <w:uiPriority w:val="9"/>
    <w:qFormat/>
    <w:pPr>
      <w:keepNext w:val="1"/>
      <w:keepLines w:val="1"/>
      <w:spacing w:after="200" w:before="320"/>
      <w:ind/>
      <w:outlineLvl w:val="5"/>
    </w:pPr>
    <w:rPr>
      <w:rFonts w:ascii="Arial" w:hAnsi="Arial"/>
      <w:b w:val="1"/>
      <w:sz w:val="22"/>
    </w:rPr>
  </w:style>
  <w:style w:styleId="Style_48_ch" w:type="character">
    <w:name w:val="heading 6"/>
    <w:basedOn w:val="Style_11_ch"/>
    <w:link w:val="Style_48"/>
    <w:rPr>
      <w:rFonts w:ascii="Arial" w:hAnsi="Arial"/>
      <w:b w:val="1"/>
      <w:sz w:val="22"/>
    </w:rPr>
  </w:style>
  <w:style w:styleId="Style_49" w:type="table">
    <w:name w:val="List Table 2 - Accent 6"/>
    <w:basedOn w:val="Style_2"/>
    <w:pPr>
      <w:spacing w:after="0" w:line="240" w:lineRule="auto"/>
      <w:ind/>
    </w:pPr>
    <w:tblPr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50" w:type="table">
    <w:name w:val="Bordered &amp; Lined - Accent 4"/>
    <w:basedOn w:val="Style_2"/>
    <w:pPr>
      <w:spacing w:after="0" w:line="240" w:lineRule="auto"/>
      <w:ind/>
    </w:pPr>
    <w:rPr>
      <w:caps w:val="0"/>
      <w:color w:val="404040"/>
      <w:sz w:val="20"/>
    </w:rPr>
    <w:tblPr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51" w:type="table">
    <w:name w:val="List Table 3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52" w:type="table">
    <w:name w:val="List Table 7 Colorful - Accent 1"/>
    <w:basedOn w:val="Style_2"/>
    <w:pPr>
      <w:spacing w:after="0" w:line="240" w:lineRule="auto"/>
      <w:ind/>
    </w:pPr>
    <w:tblPr>
      <w:tblBorders>
        <w:right w:sz="4" w:themeColor="accent1" w:val="single"/>
      </w:tblBorders>
    </w:tblPr>
  </w:style>
  <w:style w:styleId="Style_53" w:type="table">
    <w:name w:val="Grid Table 1 Light"/>
    <w:basedOn w:val="Style_2"/>
    <w:pPr>
      <w:spacing w:after="0" w:line="240" w:lineRule="auto"/>
      <w:ind/>
    </w:pPr>
    <w:tblPr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54" w:type="table">
    <w:name w:val="Grid Table 7 Colorful - Accent 1"/>
    <w:basedOn w:val="Style_2"/>
    <w:pPr>
      <w:spacing w:after="0" w:line="240" w:lineRule="auto"/>
      <w:ind/>
    </w:pPr>
    <w:tblPr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55" w:type="table">
    <w:name w:val="List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bottom w:sz="4" w:themeColor="accent2" w:themeTint="97" w:val="single"/>
      </w:tblBorders>
    </w:tblPr>
  </w:style>
  <w:style w:styleId="Style_56" w:type="table">
    <w:name w:val="List Table 5 Dark - Accent 4"/>
    <w:basedOn w:val="Style_2"/>
    <w:pPr>
      <w:spacing w:after="0" w:line="240" w:lineRule="auto"/>
      <w:ind/>
    </w:pPr>
    <w:tblPr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57" w:type="table">
    <w:name w:val="Grid Table 7 Colorful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58" w:type="table">
    <w:name w:val="List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9" w:type="table">
    <w:name w:val="List Table 1 Light - Accent 4"/>
    <w:basedOn w:val="Style_2"/>
    <w:pPr>
      <w:spacing w:after="0" w:line="240" w:lineRule="auto"/>
      <w:ind/>
    </w:pPr>
  </w:style>
  <w:style w:styleId="Style_60" w:type="table">
    <w:name w:val="Grid Table 2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61" w:type="table">
    <w:name w:val="List Table 5 Dark - Accent 3"/>
    <w:basedOn w:val="Style_2"/>
    <w:pPr>
      <w:spacing w:after="0" w:line="240" w:lineRule="auto"/>
      <w:ind/>
    </w:pPr>
    <w:tblPr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62" w:type="table">
    <w:name w:val="Grid Table 1 Light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63" w:type="table">
    <w:name w:val="Grid Table 1 Light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64" w:type="table">
    <w:name w:val="Bordered"/>
    <w:basedOn w:val="Style_2"/>
    <w:pPr>
      <w:spacing w:after="0" w:line="240" w:lineRule="auto"/>
      <w:ind/>
    </w:pPr>
    <w:tblPr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65" w:type="table">
    <w:name w:val="Lined - Accent 1"/>
    <w:basedOn w:val="Style_2"/>
    <w:pPr>
      <w:spacing w:after="0" w:line="240" w:lineRule="auto"/>
      <w:ind/>
    </w:pPr>
    <w:rPr>
      <w:caps w:val="0"/>
      <w:color w:val="404040"/>
      <w:sz w:val="20"/>
    </w:rPr>
  </w:style>
  <w:style w:styleId="Style_66" w:type="table">
    <w:name w:val="List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67" w:type="table">
    <w:name w:val="Lined - Accent 3"/>
    <w:basedOn w:val="Style_2"/>
    <w:pPr>
      <w:spacing w:after="0" w:line="240" w:lineRule="auto"/>
      <w:ind/>
    </w:pPr>
    <w:rPr>
      <w:caps w:val="0"/>
      <w:color w:val="404040"/>
      <w:sz w:val="20"/>
    </w:rPr>
  </w:style>
  <w:style w:styleId="Style_68" w:type="table">
    <w:name w:val="Plain Table 5"/>
    <w:basedOn w:val="Style_2"/>
    <w:pPr>
      <w:spacing w:after="0" w:line="240" w:lineRule="auto"/>
      <w:ind/>
    </w:pPr>
  </w:style>
  <w:style w:styleId="Style_69" w:type="table">
    <w:name w:val="List Table 3 - Accent 3"/>
    <w:basedOn w:val="Style_2"/>
    <w:pPr>
      <w:spacing w:after="0" w:line="240" w:lineRule="auto"/>
      <w:ind/>
    </w:pPr>
    <w:tblPr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70" w:type="table">
    <w:name w:val="Grid Table 6 Colorful - Accent 3"/>
    <w:basedOn w:val="Style_2"/>
    <w:pPr>
      <w:spacing w:after="0" w:line="240" w:lineRule="auto"/>
      <w:ind/>
    </w:pPr>
    <w:tblPr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1" w:type="table">
    <w:name w:val="List Table 4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72" w:type="table">
    <w:name w:val="Grid Table 2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73" w:type="table">
    <w:name w:val="Grid Table 5 Dark - Accent 5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4" w:type="table">
    <w:name w:val="List Table 5 Dark - Accent 1"/>
    <w:basedOn w:val="Style_2"/>
    <w:pPr>
      <w:spacing w:after="0" w:line="240" w:lineRule="auto"/>
      <w:ind/>
    </w:pPr>
    <w:tblPr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75" w:type="table">
    <w:name w:val="Bordered &amp; Lined - Accent"/>
    <w:basedOn w:val="Style_2"/>
    <w:pPr>
      <w:spacing w:after="0" w:line="240" w:lineRule="auto"/>
      <w:ind/>
    </w:pPr>
    <w:rPr>
      <w:caps w:val="0"/>
      <w:color w:val="404040"/>
      <w:sz w:val="20"/>
    </w:rPr>
    <w:tblPr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76" w:type="table">
    <w:name w:val="List Table 1 Light - Accent 2"/>
    <w:basedOn w:val="Style_2"/>
    <w:pPr>
      <w:spacing w:after="0" w:line="240" w:lineRule="auto"/>
      <w:ind/>
    </w:pPr>
  </w:style>
  <w:style w:styleId="Style_77" w:type="table">
    <w:name w:val="List Table 2 - Accent 4"/>
    <w:basedOn w:val="Style_2"/>
    <w:pPr>
      <w:spacing w:after="0" w:line="240" w:lineRule="auto"/>
      <w:ind/>
    </w:pPr>
    <w:tblPr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78" w:type="table">
    <w:name w:val="List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bottom w:sz="4" w:themeColor="accent4" w:themeTint="9A" w:val="single"/>
      </w:tblBorders>
    </w:tblPr>
  </w:style>
  <w:style w:styleId="Style_79" w:type="table">
    <w:name w:val="Grid Table 2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80" w:type="table">
    <w:name w:val="Grid Table 3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81" w:type="table">
    <w:name w:val="List Table 2 - Accent 5"/>
    <w:basedOn w:val="Style_2"/>
    <w:pPr>
      <w:spacing w:after="0" w:line="240" w:lineRule="auto"/>
      <w:ind/>
    </w:pPr>
    <w:tblPr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82" w:type="table">
    <w:name w:val="Grid Table 6 Colorful - Accent 6"/>
    <w:basedOn w:val="Style_2"/>
    <w:pPr>
      <w:spacing w:after="0" w:line="240" w:lineRule="auto"/>
      <w:ind/>
    </w:pPr>
    <w:tblPr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83" w:type="table">
    <w:name w:val="List Table 1 Light"/>
    <w:basedOn w:val="Style_2"/>
    <w:pPr>
      <w:spacing w:after="0" w:line="240" w:lineRule="auto"/>
      <w:ind/>
    </w:pPr>
  </w:style>
  <w:style w:styleId="Style_84" w:type="table">
    <w:name w:val="Grid Table 5 Dark - Accent 6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85" w:type="table">
    <w:name w:val="Bordered &amp; Lined - Accent 1"/>
    <w:basedOn w:val="Style_2"/>
    <w:pPr>
      <w:spacing w:after="0" w:line="240" w:lineRule="auto"/>
      <w:ind/>
    </w:pPr>
    <w:rPr>
      <w:caps w:val="0"/>
      <w:color w:val="404040"/>
      <w:sz w:val="20"/>
    </w:rPr>
    <w:tblPr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86" w:type="table">
    <w:name w:val="Grid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87" w:type="table">
    <w:name w:val="Grid Table 6 Colorful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88" w:type="table">
    <w:name w:val="List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9" w:type="table">
    <w:name w:val="Table Grid Light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90" w:type="table">
    <w:name w:val="Grid Table 5 Dark - Accent 2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91" w:type="table">
    <w:name w:val="Grid Table 4"/>
    <w:basedOn w:val="Style_2"/>
    <w:pPr>
      <w:spacing w:after="0" w:line="240" w:lineRule="auto"/>
      <w:ind/>
    </w:pPr>
    <w:tblPr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92" w:type="table">
    <w:name w:val="Grid Table 2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3" w:type="table">
    <w:name w:val="Lined - Accent 2"/>
    <w:basedOn w:val="Style_2"/>
    <w:pPr>
      <w:spacing w:after="0" w:line="240" w:lineRule="auto"/>
      <w:ind/>
    </w:pPr>
    <w:rPr>
      <w:caps w:val="0"/>
      <w:color w:val="404040"/>
      <w:sz w:val="20"/>
    </w:rPr>
  </w:style>
  <w:style w:styleId="Style_94" w:type="table">
    <w:name w:val="List Table 5 Dark - Accent 5"/>
    <w:basedOn w:val="Style_2"/>
    <w:pPr>
      <w:spacing w:after="0" w:line="240" w:lineRule="auto"/>
      <w:ind/>
    </w:pPr>
    <w:tblPr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5" w:type="table">
    <w:name w:val="List Table 6 Colorful"/>
    <w:basedOn w:val="Style_2"/>
    <w:pPr>
      <w:spacing w:after="0" w:line="240" w:lineRule="auto"/>
      <w:ind/>
    </w:pPr>
    <w:tblPr>
      <w:tblBorders>
        <w:top w:sz="4" w:themeColor="text1" w:themeTint="80" w:val="single"/>
        <w:bottom w:sz="4" w:themeColor="text1" w:themeTint="80" w:val="single"/>
      </w:tblBorders>
    </w:tblPr>
  </w:style>
  <w:style w:styleId="Style_96" w:type="table">
    <w:name w:val="List Table 2"/>
    <w:basedOn w:val="Style_2"/>
    <w:pPr>
      <w:spacing w:after="0" w:line="240" w:lineRule="auto"/>
      <w:ind/>
    </w:pPr>
    <w:tblPr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97" w:type="table">
    <w:name w:val="List Table 1 Light - Accent 1"/>
    <w:basedOn w:val="Style_2"/>
    <w:pPr>
      <w:spacing w:after="0" w:line="240" w:lineRule="auto"/>
      <w:ind/>
    </w:pPr>
  </w:style>
  <w:style w:styleId="Style_98" w:type="table">
    <w:name w:val="Grid Table 7 Colorful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9" w:type="table">
    <w:name w:val="List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00" w:type="table">
    <w:name w:val="List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101" w:type="table">
    <w:name w:val="Grid Table 3 - Accent 1"/>
    <w:basedOn w:val="Style_2"/>
    <w:pPr>
      <w:spacing w:after="0" w:line="240" w:lineRule="auto"/>
      <w:ind/>
    </w:pPr>
    <w:tblPr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02" w:type="table">
    <w:name w:val="Bordered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03" w:type="table">
    <w:name w:val="List Table 1 Light - Accent 3"/>
    <w:basedOn w:val="Style_2"/>
    <w:pPr>
      <w:spacing w:after="0" w:line="240" w:lineRule="auto"/>
      <w:ind/>
    </w:pPr>
  </w:style>
  <w:style w:styleId="Style_104" w:type="table">
    <w:name w:val="Plain Table 1"/>
    <w:basedOn w:val="Style_2"/>
    <w:pPr>
      <w:spacing w:after="0" w:line="240" w:lineRule="auto"/>
      <w:ind/>
    </w:pPr>
    <w:tblPr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</w:tblPr>
  </w:style>
  <w:style w:styleId="Style_105" w:type="table">
    <w:name w:val="Grid Table 1 Light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06" w:type="table">
    <w:name w:val="Grid Table 5 Dark - Accent 3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07" w:type="table">
    <w:name w:val="Lined - Accent 4"/>
    <w:basedOn w:val="Style_2"/>
    <w:pPr>
      <w:spacing w:after="0" w:line="240" w:lineRule="auto"/>
      <w:ind/>
    </w:pPr>
    <w:rPr>
      <w:caps w:val="0"/>
      <w:color w:val="404040"/>
      <w:sz w:val="20"/>
    </w:rPr>
  </w:style>
  <w:style w:styleId="Style_108" w:type="table">
    <w:name w:val="Grid Table 3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09" w:type="table">
    <w:name w:val="List Table 3 - Accent 1"/>
    <w:basedOn w:val="Style_2"/>
    <w:pPr>
      <w:spacing w:after="0" w:line="240" w:lineRule="auto"/>
      <w:ind/>
    </w:pPr>
    <w:tblPr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10" w:type="table">
    <w:name w:val="Bordered &amp; Lined - Accent 2"/>
    <w:basedOn w:val="Style_2"/>
    <w:pPr>
      <w:spacing w:after="0" w:line="240" w:lineRule="auto"/>
      <w:ind/>
    </w:pPr>
    <w:rPr>
      <w:caps w:val="0"/>
      <w:color w:val="404040"/>
      <w:sz w:val="20"/>
    </w:rPr>
    <w:tblPr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11" w:type="table">
    <w:name w:val="Grid Table 4 - Accent 4"/>
    <w:basedOn w:val="Style_2"/>
    <w:pPr>
      <w:spacing w:after="0" w:line="240" w:lineRule="auto"/>
      <w:ind/>
    </w:pPr>
    <w:tblPr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12" w:type="table">
    <w:name w:val="Lined - Accent 6"/>
    <w:basedOn w:val="Style_2"/>
    <w:pPr>
      <w:spacing w:after="0" w:line="240" w:lineRule="auto"/>
      <w:ind/>
    </w:pPr>
    <w:rPr>
      <w:caps w:val="0"/>
      <w:color w:val="404040"/>
      <w:sz w:val="20"/>
    </w:rPr>
  </w:style>
  <w:style w:styleId="Style_113" w:type="table">
    <w:name w:val="List Table 6 Colorful - Accent 5"/>
    <w:basedOn w:val="Style_2"/>
    <w:pPr>
      <w:spacing w:after="0" w:line="240" w:lineRule="auto"/>
      <w:ind/>
    </w:pPr>
    <w:tblPr>
      <w:tblBorders>
        <w:top w:sz="4" w:themeColor="accent5" w:themeTint="9A" w:val="single"/>
        <w:bottom w:sz="4" w:themeColor="accent5" w:themeTint="9A" w:val="single"/>
      </w:tblBorders>
    </w:tblPr>
  </w:style>
  <w:style w:styleId="Style_114" w:type="table">
    <w:name w:val="List Table 3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115" w:type="table">
    <w:name w:val="List Table 2 - Accent 1"/>
    <w:basedOn w:val="Style_2"/>
    <w:pPr>
      <w:spacing w:after="0" w:line="240" w:lineRule="auto"/>
      <w:ind/>
    </w:pPr>
    <w:tblPr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16" w:type="table">
    <w:name w:val="List Table 3 - Accent 5"/>
    <w:basedOn w:val="Style_2"/>
    <w:pPr>
      <w:spacing w:after="0" w:line="240" w:lineRule="auto"/>
      <w:ind/>
    </w:pPr>
    <w:tblPr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17" w:type="table">
    <w:name w:val="Lined - Accent 5"/>
    <w:basedOn w:val="Style_2"/>
    <w:pPr>
      <w:spacing w:after="0" w:line="240" w:lineRule="auto"/>
      <w:ind/>
    </w:pPr>
    <w:rPr>
      <w:caps w:val="0"/>
      <w:color w:val="404040"/>
      <w:sz w:val="20"/>
    </w:rPr>
  </w:style>
  <w:style w:styleId="Style_118" w:type="table">
    <w:name w:val="Grid Table 7 Colorful - Accent 5"/>
    <w:basedOn w:val="Style_2"/>
    <w:pPr>
      <w:spacing w:after="0" w:line="240" w:lineRule="auto"/>
      <w:ind/>
    </w:pPr>
    <w:tblPr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19" w:type="table">
    <w:name w:val="List Table 1 Light - Accent 6"/>
    <w:basedOn w:val="Style_2"/>
    <w:pPr>
      <w:spacing w:after="0" w:line="240" w:lineRule="auto"/>
      <w:ind/>
    </w:pPr>
  </w:style>
  <w:style w:styleId="Style_120" w:type="table">
    <w:name w:val="Grid Table 1 Light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21" w:type="table">
    <w:name w:val="Grid Table 7 Colorful - Accent 6"/>
    <w:basedOn w:val="Style_2"/>
    <w:pPr>
      <w:spacing w:after="0" w:line="240" w:lineRule="auto"/>
      <w:ind/>
    </w:pPr>
    <w:tblPr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22" w:type="table">
    <w:name w:val="List Table 3 - Accent 2"/>
    <w:basedOn w:val="Style_2"/>
    <w:pPr>
      <w:spacing w:after="0" w:line="240" w:lineRule="auto"/>
      <w:ind/>
    </w:pPr>
    <w:tblPr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123" w:type="table">
    <w:name w:val="Grid Table 4 - Accent 5"/>
    <w:basedOn w:val="Style_2"/>
    <w:pPr>
      <w:spacing w:after="0" w:line="240" w:lineRule="auto"/>
      <w:ind/>
    </w:pPr>
    <w:tblPr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124" w:type="table">
    <w:name w:val="List Table 7 Colorful - Accent 6"/>
    <w:basedOn w:val="Style_2"/>
    <w:pPr>
      <w:spacing w:after="0" w:line="240" w:lineRule="auto"/>
      <w:ind/>
    </w:pPr>
    <w:tblPr>
      <w:tblBorders>
        <w:right w:sz="4" w:themeColor="accent6" w:themeTint="98" w:val="single"/>
      </w:tblBorders>
    </w:tblPr>
  </w:style>
  <w:style w:styleId="Style_125" w:type="table">
    <w:name w:val="Grid Table 3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26" w:type="table">
    <w:name w:val="Plain Table 3"/>
    <w:basedOn w:val="Style_2"/>
    <w:pPr>
      <w:spacing w:after="0" w:line="240" w:lineRule="auto"/>
      <w:ind/>
    </w:pPr>
  </w:style>
  <w:style w:styleId="Style_127" w:type="table">
    <w:name w:val="List Table 6 Colorful - Accent 3"/>
    <w:basedOn w:val="Style_2"/>
    <w:pPr>
      <w:spacing w:after="0" w:line="240" w:lineRule="auto"/>
      <w:ind/>
    </w:pPr>
    <w:tblPr>
      <w:tblBorders>
        <w:top w:sz="4" w:themeColor="accent3" w:themeTint="98" w:val="single"/>
        <w:bottom w:sz="4" w:themeColor="accent3" w:themeTint="98" w:val="single"/>
      </w:tblBorders>
    </w:tblPr>
  </w:style>
  <w:style w:styleId="Style_128" w:type="table">
    <w:name w:val="Grid Table 6 Colorful - Accent 4"/>
    <w:basedOn w:val="Style_2"/>
    <w:pPr>
      <w:spacing w:after="0" w:line="240" w:lineRule="auto"/>
      <w:ind/>
    </w:pPr>
    <w:tblPr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29" w:type="table">
    <w:name w:val="Grid Table 2 - Accent 2"/>
    <w:basedOn w:val="Style_2"/>
    <w:pPr>
      <w:spacing w:after="0" w:line="240" w:lineRule="auto"/>
      <w:ind/>
    </w:pPr>
    <w:tblPr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30" w:type="table">
    <w:name w:val="Plain Table 2"/>
    <w:basedOn w:val="Style_2"/>
    <w:pPr>
      <w:spacing w:after="0" w:line="240" w:lineRule="auto"/>
      <w:ind/>
    </w:pPr>
    <w:tblPr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</w:tblPr>
  </w:style>
  <w:style w:styleId="Style_131" w:type="table">
    <w:name w:val="List Table 7 Colorful - Accent 5"/>
    <w:basedOn w:val="Style_2"/>
    <w:pPr>
      <w:spacing w:after="0" w:line="240" w:lineRule="auto"/>
      <w:ind/>
    </w:pPr>
    <w:tblPr>
      <w:tblBorders>
        <w:right w:sz="4" w:themeColor="accent5" w:themeTint="9A" w:val="single"/>
      </w:tblBorders>
    </w:tblPr>
  </w:style>
  <w:style w:styleId="Style_132" w:type="table">
    <w:name w:val="Grid Table 5 Dark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3" w:type="table">
    <w:name w:val="Grid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34" w:type="table">
    <w:name w:val="List Table 4 - Accent 2"/>
    <w:basedOn w:val="Style_2"/>
    <w:pPr>
      <w:spacing w:after="0" w:line="240" w:lineRule="auto"/>
      <w:ind/>
    </w:pPr>
    <w:tblPr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35" w:type="table">
    <w:name w:val="List Table 7 Colorful"/>
    <w:basedOn w:val="Style_2"/>
    <w:pPr>
      <w:spacing w:after="0" w:line="240" w:lineRule="auto"/>
      <w:ind/>
    </w:pPr>
    <w:tblPr>
      <w:tblBorders>
        <w:right w:sz="4" w:themeColor="text1" w:themeTint="80" w:val="single"/>
      </w:tblBorders>
    </w:tblPr>
  </w:style>
  <w:style w:styleId="Style_136" w:type="table">
    <w:name w:val="Bordered - Accent 4"/>
    <w:basedOn w:val="Style_2"/>
    <w:pPr>
      <w:spacing w:after="0" w:line="240" w:lineRule="auto"/>
      <w:ind/>
    </w:pPr>
    <w:tblPr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137" w:type="table">
    <w:name w:val="List Table 7 Colorful - Accent 3"/>
    <w:basedOn w:val="Style_2"/>
    <w:pPr>
      <w:spacing w:after="0" w:line="240" w:lineRule="auto"/>
      <w:ind/>
    </w:pPr>
    <w:tblPr>
      <w:tblBorders>
        <w:right w:sz="4" w:themeColor="accent3" w:themeTint="98" w:val="single"/>
      </w:tblBorders>
    </w:tblPr>
  </w:style>
  <w:style w:styleId="Style_138" w:type="table">
    <w:name w:val="Grid Table 4 - Accent 3"/>
    <w:basedOn w:val="Style_2"/>
    <w:pPr>
      <w:spacing w:after="0" w:line="240" w:lineRule="auto"/>
      <w:ind/>
    </w:pPr>
    <w:tblPr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139" w:type="table">
    <w:name w:val="List Table 5 Dark - Accent 2"/>
    <w:basedOn w:val="Style_2"/>
    <w:pPr>
      <w:spacing w:after="0" w:line="240" w:lineRule="auto"/>
      <w:ind/>
    </w:pPr>
    <w:tblPr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140" w:type="table">
    <w:name w:val="Plain Table 4"/>
    <w:basedOn w:val="Style_2"/>
    <w:pPr>
      <w:spacing w:after="0" w:line="240" w:lineRule="auto"/>
      <w:ind/>
    </w:pPr>
  </w:style>
  <w:style w:styleId="Style_141" w:type="table">
    <w:name w:val="List Table 5 Dark - Accent 6"/>
    <w:basedOn w:val="Style_2"/>
    <w:pPr>
      <w:spacing w:after="0" w:line="240" w:lineRule="auto"/>
      <w:ind/>
    </w:pPr>
    <w:tblPr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42" w:type="table">
    <w:name w:val="Grid Table 1 Light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43" w:type="table">
    <w:name w:val="Grid Table 5 Dark- Accent 1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44" w:type="table">
    <w:name w:val="List Table 7 Colorful - Accent 2"/>
    <w:basedOn w:val="Style_2"/>
    <w:pPr>
      <w:spacing w:after="0" w:line="240" w:lineRule="auto"/>
      <w:ind/>
    </w:pPr>
    <w:tblPr>
      <w:tblBorders>
        <w:right w:sz="4" w:themeColor="accent2" w:themeTint="97" w:val="single"/>
      </w:tblBorders>
    </w:tblPr>
  </w:style>
  <w:style w:styleId="Style_145" w:type="table">
    <w:name w:val="Grid Table 2 - Accent 5"/>
    <w:basedOn w:val="Style_2"/>
    <w:pPr>
      <w:spacing w:after="0" w:line="240" w:lineRule="auto"/>
      <w:ind/>
    </w:pPr>
    <w:tblPr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46" w:type="table">
    <w:name w:val="List Table 1 Light - Accent 5"/>
    <w:basedOn w:val="Style_2"/>
    <w:pPr>
      <w:spacing w:after="0" w:line="240" w:lineRule="auto"/>
      <w:ind/>
    </w:pPr>
  </w:style>
  <w:style w:styleId="Style_147" w:type="table">
    <w:name w:val="Bordered - Accent 1"/>
    <w:basedOn w:val="Style_2"/>
    <w:pPr>
      <w:spacing w:after="0" w:line="240" w:lineRule="auto"/>
      <w:ind/>
    </w:pPr>
    <w:tblPr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48" w:type="table">
    <w:name w:val="Grid Table 3 - Accent 4"/>
    <w:basedOn w:val="Style_2"/>
    <w:pPr>
      <w:spacing w:after="0" w:line="240" w:lineRule="auto"/>
      <w:ind/>
    </w:pPr>
    <w:tblPr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49" w:type="table">
    <w:name w:val="Bordered &amp; Lined - Accent 3"/>
    <w:basedOn w:val="Style_2"/>
    <w:pPr>
      <w:spacing w:after="0" w:line="240" w:lineRule="auto"/>
      <w:ind/>
    </w:pPr>
    <w:rPr>
      <w:caps w:val="0"/>
      <w:color w:val="404040"/>
      <w:sz w:val="20"/>
    </w:rPr>
    <w:tblPr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150" w:type="table">
    <w:name w:val="List Table 6 Colorful - Accent 6"/>
    <w:basedOn w:val="Style_2"/>
    <w:pPr>
      <w:spacing w:after="0" w:line="240" w:lineRule="auto"/>
      <w:ind/>
    </w:pPr>
    <w:tblPr>
      <w:tblBorders>
        <w:top w:sz="4" w:themeColor="accent6" w:themeTint="98" w:val="single"/>
        <w:bottom w:sz="4" w:themeColor="accent6" w:themeTint="98" w:val="single"/>
      </w:tblBorders>
    </w:tblPr>
  </w:style>
  <w:style w:styleId="Style_151" w:type="table">
    <w:name w:val="List Table 2 - Accent 3"/>
    <w:basedOn w:val="Style_2"/>
    <w:pPr>
      <w:spacing w:after="0" w:line="240" w:lineRule="auto"/>
      <w:ind/>
    </w:pPr>
    <w:tblPr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52" w:type="table">
    <w:name w:val="Grid Table 6 Colorful - Accent 1"/>
    <w:basedOn w:val="Style_2"/>
    <w:pPr>
      <w:spacing w:after="0" w:line="240" w:lineRule="auto"/>
      <w:ind/>
    </w:pPr>
    <w:tblPr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153" w:type="table">
    <w:name w:val="List Table 2 - Accent 2"/>
    <w:basedOn w:val="Style_2"/>
    <w:pPr>
      <w:spacing w:after="0" w:line="240" w:lineRule="auto"/>
      <w:ind/>
    </w:pPr>
    <w:tblPr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154" w:type="table">
    <w:name w:val="Grid Table 5 Dark- Accent 4"/>
    <w:basedOn w:val="Style_2"/>
    <w:pPr>
      <w:spacing w:after="0" w:line="240" w:lineRule="auto"/>
      <w:ind/>
    </w:pPr>
    <w:tblPr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55" w:type="table">
    <w:name w:val="List Table 5 Dark"/>
    <w:basedOn w:val="Style_2"/>
    <w:pPr>
      <w:spacing w:after="0" w:line="240" w:lineRule="auto"/>
      <w:ind/>
    </w:pPr>
    <w:tblPr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56" w:type="table">
    <w:name w:val="Lined - Accent"/>
    <w:basedOn w:val="Style_2"/>
    <w:pPr>
      <w:spacing w:after="0" w:line="240" w:lineRule="auto"/>
      <w:ind/>
    </w:pPr>
    <w:rPr>
      <w:caps w:val="0"/>
      <w:color w:val="404040"/>
      <w:sz w:val="20"/>
    </w:rPr>
  </w:style>
  <w:style w:styleId="Style_157" w:type="table">
    <w:name w:val="Grid Table 7 Colorful"/>
    <w:basedOn w:val="Style_2"/>
    <w:pPr>
      <w:spacing w:after="0" w:line="240" w:lineRule="auto"/>
      <w:ind/>
    </w:pPr>
    <w:tblPr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58" w:type="table">
    <w:name w:val="Grid Table 4 - Accent 6"/>
    <w:basedOn w:val="Style_2"/>
    <w:pPr>
      <w:spacing w:after="0" w:line="240" w:lineRule="auto"/>
      <w:ind/>
    </w:pPr>
    <w:tblPr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59" w:type="table">
    <w:name w:val="List Table 6 Colorful - Accent 1"/>
    <w:basedOn w:val="Style_2"/>
    <w:pPr>
      <w:spacing w:after="0" w:line="240" w:lineRule="auto"/>
      <w:ind/>
    </w:pPr>
    <w:tblPr>
      <w:tblBorders>
        <w:top w:sz="4" w:themeColor="accent1" w:val="single"/>
        <w:bottom w:sz="4" w:themeColor="accent1" w:val="single"/>
      </w:tblBorders>
    </w:tblPr>
  </w:style>
  <w:style w:styleId="Style_160" w:type="table">
    <w:name w:val="Grid Table 3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1" w:type="table">
    <w:name w:val="Bordered &amp; Lined - Accent 5"/>
    <w:basedOn w:val="Style_2"/>
    <w:pPr>
      <w:spacing w:after="0" w:line="240" w:lineRule="auto"/>
      <w:ind/>
    </w:pPr>
    <w:rPr>
      <w:caps w:val="0"/>
      <w:color w:val="404040"/>
      <w:sz w:val="20"/>
    </w:rPr>
    <w:tblPr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0" w:type="table">
    <w:name w:val="Table Grid"/>
    <w:basedOn w:val="Style_2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162" w:type="table">
    <w:name w:val="Grid Table 4 - Accent 1"/>
    <w:basedOn w:val="Style_2"/>
    <w:pPr>
      <w:spacing w:after="0" w:line="240" w:lineRule="auto"/>
      <w:ind/>
    </w:pPr>
    <w:tblPr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163" w:type="table">
    <w:name w:val="List Table 7 Colorful - Accent 4"/>
    <w:basedOn w:val="Style_2"/>
    <w:pPr>
      <w:spacing w:after="0" w:line="240" w:lineRule="auto"/>
      <w:ind/>
    </w:pPr>
    <w:tblPr>
      <w:tblBorders>
        <w:right w:sz="4" w:themeColor="accent4" w:themeTint="9A" w:val="single"/>
      </w:tblBorders>
    </w:tblPr>
  </w:style>
  <w:style w:styleId="Style_164" w:type="table">
    <w:name w:val="Bordered - Accent 2"/>
    <w:basedOn w:val="Style_2"/>
    <w:pPr>
      <w:spacing w:after="0" w:line="240" w:lineRule="auto"/>
      <w:ind/>
    </w:pPr>
    <w:tblPr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65" w:type="table">
    <w:name w:val="Grid Table 7 Colorful - Accent 3"/>
    <w:basedOn w:val="Style_2"/>
    <w:pPr>
      <w:spacing w:after="0" w:line="240" w:lineRule="auto"/>
      <w:ind/>
    </w:pPr>
    <w:tblPr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66" w:type="table">
    <w:name w:val="List Table 3 - Accent 6"/>
    <w:basedOn w:val="Style_2"/>
    <w:pPr>
      <w:spacing w:after="0" w:line="240" w:lineRule="auto"/>
      <w:ind/>
    </w:pPr>
    <w:tblPr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167" w:type="table">
    <w:name w:val="Bordered - Accent 5"/>
    <w:basedOn w:val="Style_2"/>
    <w:pPr>
      <w:spacing w:after="0" w:line="240" w:lineRule="auto"/>
      <w:ind/>
    </w:pPr>
    <w:tblPr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8" w:type="table">
    <w:name w:val="Grid Table 3 - Accent 6"/>
    <w:basedOn w:val="Style_2"/>
    <w:pPr>
      <w:spacing w:after="0" w:line="240" w:lineRule="auto"/>
      <w:ind/>
    </w:pPr>
    <w:tblPr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69" w:type="table">
    <w:name w:val="Grid Table 2"/>
    <w:basedOn w:val="Style_2"/>
    <w:pPr>
      <w:spacing w:after="0" w:line="240" w:lineRule="auto"/>
      <w:ind/>
    </w:pPr>
    <w:tblPr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70" w:type="table">
    <w:name w:val="Grid Table 1 Light - Accent 3"/>
    <w:basedOn w:val="Style_2"/>
    <w:pPr>
      <w:spacing w:after="0" w:line="240" w:lineRule="auto"/>
      <w:ind/>
    </w:pPr>
    <w:tblPr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71" w:type="table">
    <w:name w:val="Bordered - Accent 6"/>
    <w:basedOn w:val="Style_2"/>
    <w:pPr>
      <w:spacing w:after="0" w:line="240" w:lineRule="auto"/>
      <w:ind/>
    </w:pPr>
    <w:tblPr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72" w:type="table">
    <w:name w:val="Grid Table 6 Colorful - Accent 5"/>
    <w:basedOn w:val="Style_2"/>
    <w:pPr>
      <w:spacing w:after="0" w:line="240" w:lineRule="auto"/>
      <w:ind/>
    </w:pPr>
    <w:tblPr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173" w:type="table">
    <w:name w:val="Bordered &amp; Lined - Accent 6"/>
    <w:basedOn w:val="Style_2"/>
    <w:pPr>
      <w:spacing w:after="0" w:line="240" w:lineRule="auto"/>
      <w:ind/>
    </w:pPr>
    <w:rPr>
      <w:caps w:val="0"/>
      <w:color w:val="404040"/>
      <w:sz w:val="20"/>
    </w:rPr>
    <w:tblPr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fontTable.xml" Type="http://schemas.openxmlformats.org/officeDocument/2006/relationships/fontTable"/>
  <Relationship Id="rId1" Target="footer1.xml" Type="http://schemas.openxmlformats.org/officeDocument/2006/relationships/footer"/>
  <Relationship Id="rId12" Target="numbering.xml" Type="http://schemas.openxmlformats.org/officeDocument/2006/relationships/numbering"/>
  <Relationship Id="rId10" Target="webSettings.xml" Type="http://schemas.openxmlformats.org/officeDocument/2006/relationships/webSettings"/>
  <Relationship Id="rId2" Target="footer2.xml" Type="http://schemas.openxmlformats.org/officeDocument/2006/relationships/footer"/>
  <Relationship Id="rId3" Target="footer3.xml" Type="http://schemas.openxmlformats.org/officeDocument/2006/relationships/footer"/>
  <Relationship Id="rId8" Target="styles.xml" Type="http://schemas.openxmlformats.org/officeDocument/2006/relationships/styles"/>
  <Relationship Id="rId4" Target="media/1.jpeg" Type="http://schemas.openxmlformats.org/officeDocument/2006/relationships/image"/>
  <Relationship Id="rId11" Target="theme/theme1.xml" Type="http://schemas.openxmlformats.org/officeDocument/2006/relationships/theme"/>
  <Relationship Id="rId9" Target="stylesWithEffects.xml" Type="http://schemas.microsoft.com/office/2007/relationships/stylesWithEffects"/>
  <Relationship Id="rId7" Target="settings.xml" Type="http://schemas.openxmlformats.org/officeDocument/2006/relationships/settings"/>
  <Relationship Id="rId5" Target="media/2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2024-06-18T05:16:55Z</dcterms:modified>
</cp:coreProperties>
</file>