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Theme="minorAscii" w:hAnsiTheme="minorHAns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начального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rFonts w:asciiTheme="minorAscii" w:hAnsiTheme="minorHAnsi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2967"/>
        <w:gridCol w:w="3027"/>
        <w:gridCol w:w="3360"/>
      </w:tblGrid>
      <w:tr>
        <w:tc>
          <w:tcPr>
            <w:tcW w:type="dxa" w:w="2967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27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360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120"/>
        <w:ind/>
        <w:jc w:val="right"/>
        <w:rPr>
          <w:rFonts w:ascii="Times New Roman" w:hAnsi="Times New Roman"/>
          <w:b w:val="1"/>
          <w:i w:val="1"/>
          <w:color w:val="000000"/>
          <w:sz w:val="24"/>
        </w:rPr>
      </w:pPr>
      <w:r>
        <w:drawing>
          <wp:inline>
            <wp:extent cx="2209045" cy="55224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D000000">
      <w:pPr>
        <w:spacing w:after="120"/>
        <w:ind/>
        <w:rPr>
          <w:rFonts w:ascii="Times New Roman" w:hAnsi="Times New Roman"/>
          <w:b w:val="1"/>
          <w:i w:val="1"/>
          <w:color w:val="000000"/>
          <w:sz w:val="24"/>
        </w:rPr>
      </w:pPr>
    </w:p>
    <w:p w14:paraId="1E000000">
      <w:pPr>
        <w:spacing w:after="0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Рабочая программа</w:t>
      </w:r>
    </w:p>
    <w:p w14:paraId="1F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курса внеурочной деятельности</w:t>
      </w:r>
    </w:p>
    <w:p w14:paraId="20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направление: </w:t>
      </w:r>
      <w:r>
        <w:rPr>
          <w:b w:val="1"/>
          <w:sz w:val="40"/>
        </w:rPr>
        <w:t>Духовно-нравственное</w:t>
      </w:r>
    </w:p>
    <w:p w14:paraId="21000000">
      <w:pPr>
        <w:pStyle w:val="Style_2"/>
        <w:spacing w:after="480" w:before="0"/>
        <w:ind/>
        <w:jc w:val="center"/>
        <w:rPr>
          <w:b w:val="1"/>
          <w:sz w:val="56"/>
          <w:u w:val="single"/>
        </w:rPr>
      </w:pPr>
      <w:r>
        <w:rPr>
          <w:b w:val="1"/>
          <w:sz w:val="56"/>
          <w:u w:val="single"/>
        </w:rPr>
        <w:t>«</w:t>
      </w:r>
      <w:r>
        <w:rPr>
          <w:b w:val="1"/>
          <w:sz w:val="56"/>
          <w:u w:val="single"/>
        </w:rPr>
        <w:t>Разговоры о важном</w:t>
      </w:r>
      <w:r>
        <w:rPr>
          <w:b w:val="1"/>
          <w:sz w:val="56"/>
          <w:u w:val="single"/>
        </w:rPr>
        <w:t>»</w:t>
      </w:r>
    </w:p>
    <w:p w14:paraId="22000000">
      <w:pPr>
        <w:pStyle w:val="Style_2"/>
        <w:spacing w:after="0" w:before="0"/>
        <w:ind/>
        <w:jc w:val="center"/>
        <w:rPr>
          <w:sz w:val="44"/>
        </w:rPr>
      </w:pPr>
      <w:r>
        <w:rPr>
          <w:sz w:val="44"/>
        </w:rPr>
        <w:t>3</w:t>
      </w:r>
      <w:r>
        <w:rPr>
          <w:sz w:val="44"/>
        </w:rPr>
        <w:t xml:space="preserve"> класс</w:t>
      </w:r>
    </w:p>
    <w:p w14:paraId="23000000">
      <w:pPr>
        <w:rPr>
          <w:rFonts w:ascii="Times New Roman" w:hAnsi="Times New Roman"/>
          <w:sz w:val="24"/>
        </w:rPr>
      </w:pPr>
    </w:p>
    <w:p w14:paraId="24000000">
      <w:pPr>
        <w:rPr>
          <w:rFonts w:ascii="Times New Roman" w:hAnsi="Times New Roman"/>
          <w:sz w:val="24"/>
        </w:rPr>
      </w:pPr>
    </w:p>
    <w:p w14:paraId="25000000">
      <w:pPr>
        <w:spacing w:after="0"/>
        <w:ind w:firstLine="0" w:left="4025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Составитель рабочей программы: МО начальных классов</w:t>
      </w:r>
    </w:p>
    <w:p w14:paraId="26000000">
      <w:pPr>
        <w:spacing w:after="120"/>
        <w:ind/>
        <w:jc w:val="right"/>
        <w:rPr>
          <w:rFonts w:ascii="Times New Roman" w:hAnsi="Times New Roman"/>
          <w:sz w:val="32"/>
        </w:rPr>
      </w:pPr>
    </w:p>
    <w:p w14:paraId="27000000">
      <w:pPr>
        <w:spacing w:after="120"/>
        <w:ind/>
        <w:rPr>
          <w:rFonts w:ascii="Times New Roman" w:hAnsi="Times New Roman"/>
          <w:sz w:val="24"/>
        </w:rPr>
      </w:pPr>
    </w:p>
    <w:p w14:paraId="28000000">
      <w:pPr>
        <w:spacing w:after="12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Нижневартовск, 2023</w:t>
      </w:r>
    </w:p>
    <w:p w14:paraId="29000000">
      <w:r>
        <w:br w:type="page"/>
      </w:r>
    </w:p>
    <w:p w14:paraId="2A000000">
      <w:pPr>
        <w:spacing w:after="0"/>
        <w:ind/>
        <w:jc w:val="center"/>
        <w:rPr>
          <w:rFonts w:ascii="Times New Roman" w:hAnsi="Times New Roman"/>
          <w:b w:val="1"/>
          <w:color w:val="252525"/>
          <w:sz w:val="28"/>
          <w:highlight w:val="white"/>
        </w:rPr>
      </w:pPr>
      <w:r>
        <w:rPr>
          <w:rFonts w:ascii="Times New Roman" w:hAnsi="Times New Roman"/>
          <w:b w:val="1"/>
          <w:color w:val="252525"/>
          <w:sz w:val="28"/>
          <w:highlight w:val="white"/>
        </w:rPr>
        <w:t>Актуальность и назначение программы</w:t>
      </w:r>
    </w:p>
    <w:p w14:paraId="2B000000">
      <w:pPr>
        <w:spacing w:after="0"/>
        <w:ind/>
        <w:jc w:val="both"/>
        <w:rPr>
          <w:rFonts w:ascii="Times New Roman" w:hAnsi="Times New Roman"/>
          <w:b w:val="1"/>
          <w:color w:val="252525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    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Программа курса внеурочной деятельности «Разговоры о важном» </w:t>
      </w:r>
      <w:r>
        <w:rPr>
          <w:rFonts w:ascii="Times New Roman" w:hAnsi="Times New Roman"/>
          <w:color w:val="000000"/>
          <w:sz w:val="28"/>
        </w:rPr>
        <w:t>предназначена для обучающихся 3</w:t>
      </w:r>
      <w:r>
        <w:rPr>
          <w:rFonts w:ascii="Times New Roman" w:hAnsi="Times New Roman"/>
          <w:color w:val="000000"/>
          <w:sz w:val="28"/>
        </w:rPr>
        <w:t xml:space="preserve"> класса МБОУ «СШ №21 им. В. Овсянникова-</w:t>
      </w:r>
      <w:r>
        <w:rPr>
          <w:rFonts w:ascii="Times New Roman" w:hAnsi="Times New Roman"/>
          <w:color w:val="000000"/>
          <w:sz w:val="28"/>
        </w:rPr>
        <w:t>Заярского</w:t>
      </w:r>
      <w:r>
        <w:rPr>
          <w:rFonts w:ascii="Times New Roman" w:hAnsi="Times New Roman"/>
          <w:color w:val="000000"/>
          <w:sz w:val="28"/>
        </w:rPr>
        <w:t>».</w:t>
      </w:r>
    </w:p>
    <w:p w14:paraId="2C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2D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2E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направлена на:</w:t>
      </w:r>
    </w:p>
    <w:p w14:paraId="2F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− формирование российской гражданской идентичности обучающихся;</w:t>
      </w:r>
    </w:p>
    <w:p w14:paraId="30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− формирование интереса к познанию;</w:t>
      </w:r>
    </w:p>
    <w:p w14:paraId="31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− формирование осознанного отношения к своим правам и свободам и уважительного отношения к правам и свободам других;</w:t>
      </w:r>
    </w:p>
    <w:p w14:paraId="32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− выстраивание собственного поведения с позиции нравственных и правовых норм;</w:t>
      </w:r>
    </w:p>
    <w:p w14:paraId="33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− создание мотивации для участия в социально-значимой деятельности;</w:t>
      </w:r>
    </w:p>
    <w:p w14:paraId="34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− развитие у школьников общекультурной компетентности;</w:t>
      </w:r>
    </w:p>
    <w:p w14:paraId="35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− развитие умения принимать осознанные решения и делать выбор;</w:t>
      </w:r>
    </w:p>
    <w:p w14:paraId="36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− осознание своего места в обществе;</w:t>
      </w:r>
    </w:p>
    <w:p w14:paraId="37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− познание себя, своих мотивов, устремлений, склонностей;</w:t>
      </w:r>
    </w:p>
    <w:p w14:paraId="38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− формирование готовности к личностному самоопределению.</w:t>
      </w:r>
    </w:p>
    <w:p w14:paraId="3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252525"/>
          <w:sz w:val="28"/>
          <w:highlight w:val="white"/>
        </w:rPr>
        <w:t xml:space="preserve">Планируемые результаты </w:t>
      </w:r>
    </w:p>
    <w:p w14:paraId="3A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Занятия в рамках программы направлены на обеспечение достижений школьниками следующих личностных, </w:t>
      </w:r>
      <w:r>
        <w:rPr>
          <w:rFonts w:ascii="Times New Roman" w:hAnsi="Times New Roman"/>
          <w:color w:val="000000"/>
          <w:sz w:val="28"/>
        </w:rPr>
        <w:t>метапредметных</w:t>
      </w:r>
      <w:r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результатов.</w:t>
      </w:r>
    </w:p>
    <w:p w14:paraId="3B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252525"/>
          <w:sz w:val="28"/>
          <w:highlight w:val="white"/>
        </w:rPr>
        <w:t>Личностные результаты</w:t>
      </w:r>
    </w:p>
    <w:p w14:paraId="3C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Гражданско-патриотического воспитание</w:t>
      </w:r>
      <w:r>
        <w:rPr>
          <w:rFonts w:ascii="Times New Roman" w:hAnsi="Times New Roman"/>
          <w:color w:val="000000"/>
          <w:sz w:val="28"/>
        </w:rPr>
        <w:t xml:space="preserve">: осознание своей этнокультурной и российской гражданской идентичности; сопричастность к прошлому, </w:t>
      </w:r>
      <w:r>
        <w:rPr>
          <w:rFonts w:ascii="Times New Roman" w:hAnsi="Times New Roman"/>
          <w:color w:val="000000"/>
          <w:sz w:val="28"/>
        </w:rPr>
        <w:t>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14:paraId="3D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</w:t>
      </w:r>
    </w:p>
    <w:p w14:paraId="3E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3F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Физическое воспитание, культура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40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41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 </w:t>
      </w:r>
      <w:r>
        <w:rPr>
          <w:rFonts w:ascii="Times New Roman" w:hAnsi="Times New Roman"/>
          <w:b w:val="1"/>
          <w:i w:val="1"/>
          <w:color w:val="000000"/>
          <w:sz w:val="28"/>
        </w:rPr>
        <w:t>Метапредметные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результаты</w:t>
      </w:r>
    </w:p>
    <w:p w14:paraId="42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Универсальные учебные познавательные действия</w:t>
      </w:r>
      <w:r>
        <w:rPr>
          <w:rFonts w:ascii="Times New Roman" w:hAnsi="Times New Roman"/>
          <w:color w:val="000000"/>
          <w:sz w:val="28"/>
        </w:rP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14:paraId="43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Универсальные учебные коммуникативные действия</w:t>
      </w:r>
      <w:r>
        <w:rPr>
          <w:rFonts w:ascii="Times New Roman" w:hAnsi="Times New Roman"/>
          <w:color w:val="000000"/>
          <w:sz w:val="28"/>
        </w:rPr>
        <w:t xml:space="preserve">: проявлять активность в диалогах, дискуссиях, высказывать свое мнение по поводу обсуждаемых </w:t>
      </w:r>
      <w:r>
        <w:rPr>
          <w:rFonts w:ascii="Times New Roman" w:hAnsi="Times New Roman"/>
          <w:color w:val="000000"/>
          <w:sz w:val="28"/>
        </w:rPr>
        <w:t>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14:paraId="44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Универсальные учебные регулятивные действия</w:t>
      </w:r>
      <w:r>
        <w:rPr>
          <w:rFonts w:ascii="Times New Roman" w:hAnsi="Times New Roman"/>
          <w:color w:val="000000"/>
          <w:sz w:val="28"/>
        </w:rPr>
        <w:t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</w:t>
      </w:r>
    </w:p>
    <w:p w14:paraId="45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Предметные результаты</w:t>
      </w:r>
      <w:r>
        <w:rPr>
          <w:rFonts w:ascii="Times New Roman" w:hAnsi="Times New Roman"/>
          <w:color w:val="000000"/>
          <w:sz w:val="28"/>
        </w:rPr>
        <w:t> 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14:paraId="46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Русский язык:</w:t>
      </w:r>
      <w:r>
        <w:rPr>
          <w:rFonts w:ascii="Times New Roman" w:hAnsi="Times New Roman"/>
          <w:color w:val="000000"/>
          <w:sz w:val="28"/>
        </w:rPr>
        <w:t> 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47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Литературное чтение: </w:t>
      </w: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 </w:t>
      </w:r>
      <w:r>
        <w:rPr>
          <w:rFonts w:ascii="Times New Roman" w:hAnsi="Times New Roman"/>
          <w:i w:val="1"/>
          <w:color w:val="000000"/>
          <w:sz w:val="28"/>
        </w:rPr>
        <w:t>первоначальное</w:t>
      </w:r>
      <w:r>
        <w:rPr>
          <w:rFonts w:ascii="Times New Roman" w:hAnsi="Times New Roman"/>
          <w:color w:val="000000"/>
          <w:sz w:val="28"/>
        </w:rPr>
        <w:t> представление о многообразии жанров художественных произведений и произведений устного народного творчества;</w:t>
      </w:r>
      <w:r>
        <w:rPr>
          <w:rFonts w:ascii="Times New Roman" w:hAnsi="Times New Roman"/>
          <w:i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текста.</w:t>
      </w:r>
    </w:p>
    <w:p w14:paraId="48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Иностранный язык: </w:t>
      </w:r>
      <w:r>
        <w:rPr>
          <w:rFonts w:ascii="Times New Roman" w:hAnsi="Times New Roman"/>
          <w:color w:val="000000"/>
          <w:sz w:val="28"/>
        </w:rPr>
        <w:t>знакомство представителей других стран с культурой своего народа.</w:t>
      </w:r>
    </w:p>
    <w:p w14:paraId="49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Математика и информатика: </w:t>
      </w:r>
      <w:r>
        <w:rPr>
          <w:rFonts w:ascii="Times New Roman" w:hAnsi="Times New Roman"/>
          <w:color w:val="000000"/>
          <w:sz w:val="28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4A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Окружающий мир: 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14:paraId="4B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Основы религиозных культур и светской этики:</w:t>
      </w:r>
      <w:r>
        <w:rPr>
          <w:rFonts w:ascii="Times New Roman" w:hAnsi="Times New Roman"/>
          <w:color w:val="000000"/>
          <w:sz w:val="28"/>
        </w:rPr>
        <w:t xml:space="preserve"> 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</w:t>
      </w:r>
      <w:r>
        <w:rPr>
          <w:rFonts w:ascii="Times New Roman" w:hAnsi="Times New Roman"/>
          <w:color w:val="000000"/>
          <w:sz w:val="28"/>
        </w:rPr>
        <w:t>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4C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Изобразительное искусство: </w:t>
      </w:r>
      <w:r>
        <w:rPr>
          <w:rFonts w:ascii="Times New Roman" w:hAnsi="Times New Roman"/>
          <w:color w:val="000000"/>
          <w:sz w:val="28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  <w:r>
        <w:rPr>
          <w:rFonts w:ascii="Times New Roman" w:hAnsi="Times New Roman"/>
          <w:i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умение характеризовать виды и жанры изобразительного искусства;</w:t>
      </w:r>
      <w:r>
        <w:rPr>
          <w:rFonts w:ascii="Times New Roman" w:hAnsi="Times New Roman"/>
          <w:i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умение характеризовать отличительные особенности художественных промыслов России.</w:t>
      </w:r>
    </w:p>
    <w:p w14:paraId="4D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Музыка: </w:t>
      </w:r>
      <w:r>
        <w:rPr>
          <w:rFonts w:ascii="Times New Roman" w:hAnsi="Times New Roman"/>
          <w:color w:val="000000"/>
          <w:sz w:val="28"/>
        </w:rPr>
        <w:t>знание основных жанров народной и профессиональной музыки.</w:t>
      </w:r>
    </w:p>
    <w:p w14:paraId="4E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4F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Физическая культура: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14:paraId="50000000">
      <w:pPr>
        <w:spacing w:after="136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</w:t>
      </w:r>
      <w:r>
        <w:rPr>
          <w:rFonts w:ascii="Times New Roman" w:hAnsi="Times New Roman"/>
          <w:color w:val="000000"/>
          <w:sz w:val="28"/>
        </w:rPr>
        <w:t xml:space="preserve"> - существенной и приоритетно</w:t>
      </w:r>
    </w:p>
    <w:p w14:paraId="51000000">
      <w:pPr>
        <w:sectPr>
          <w:pgSz w:h="16838" w:orient="portrait" w:w="11906"/>
          <w:pgMar w:bottom="1134" w:footer="709" w:gutter="0" w:header="709" w:left="1701" w:right="851" w:top="1134"/>
        </w:sectPr>
      </w:pPr>
    </w:p>
    <w:p w14:paraId="52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53000000">
      <w:pPr>
        <w:pStyle w:val="Style_2"/>
        <w:spacing w:after="0" w:before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Тематическое планирование</w:t>
      </w:r>
    </w:p>
    <w:p w14:paraId="54000000">
      <w:pPr>
        <w:pStyle w:val="Style_2"/>
        <w:spacing w:after="0" w:before="0"/>
        <w:ind w:firstLine="709" w:left="0"/>
        <w:jc w:val="both"/>
        <w:rPr>
          <w:sz w:val="22"/>
        </w:rPr>
      </w:pP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08"/>
        <w:gridCol w:w="5885"/>
        <w:gridCol w:w="1112"/>
        <w:gridCol w:w="4452"/>
        <w:gridCol w:w="3094"/>
      </w:tblGrid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занятий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pStyle w:val="Style_3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С чего начинается Родина?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E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F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pStyle w:val="Style_3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Любовь к Родине, патриотизм.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6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7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pStyle w:val="Style_3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Конституция Российской Федерации.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D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E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F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  <w:p w14:paraId="7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pStyle w:val="Style_3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Любовь к родной природе, ее охрана и защита – проявление патриотических чувств.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6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Интеллектуальная игра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pStyle w:val="Style_3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Нравственные ценности российского общества.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Ситуационная беседа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C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pStyle w:val="Style_3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Герои нашего времени.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3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4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pStyle w:val="Style_3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Гуманизм, доброта, волонтёрская деятельность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Ситуационная беседа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A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Интеллектуальная игра</w:t>
            </w:r>
          </w:p>
          <w:p w14:paraId="8B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pStyle w:val="Style_3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Детские общественные организации в России и их деятельность.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2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Интеллектуальная игра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pStyle w:val="Style_3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Учебный коллектив.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8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9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pStyle w:val="Style_3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Государственные праздники Российской Федерации.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F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0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1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pStyle w:val="Style_3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Различные праздники, посвященные истории и культуре России.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7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8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9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6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pStyle w:val="Style_3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  <w:p w14:paraId="AC000000">
            <w:pPr>
              <w:pStyle w:val="Style_3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B0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1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2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3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4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5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6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7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8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9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A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B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C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D000000">
      <w:pPr>
        <w:spacing w:after="136"/>
        <w:ind/>
        <w:rPr>
          <w:rFonts w:ascii="Times New Roman" w:hAnsi="Times New Roman"/>
          <w:b w:val="1"/>
          <w:color w:val="000000"/>
          <w:sz w:val="28"/>
        </w:rPr>
      </w:pPr>
    </w:p>
    <w:p w14:paraId="BE000000"/>
    <w:p w14:paraId="BF000000"/>
    <w:p w14:paraId="C0000000">
      <w:pPr>
        <w:pStyle w:val="Style_2"/>
        <w:spacing w:after="0" w:before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Календарно-тематическое планирование</w:t>
      </w:r>
    </w:p>
    <w:p w14:paraId="C1000000"/>
    <w:tbl>
      <w:tblPr>
        <w:tblStyle w:val="Style_1"/>
        <w:tblW w:type="auto" w:w="0"/>
        <w:tblInd w:type="dxa" w:w="-7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3"/>
        <w:gridCol w:w="1701"/>
        <w:gridCol w:w="2977"/>
        <w:gridCol w:w="7654"/>
        <w:gridCol w:w="1559"/>
      </w:tblGrid>
      <w:tr>
        <w:trPr>
          <w:trHeight w:hRule="atLeast" w:val="690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5"/>
              <w:spacing w:line="276" w:lineRule="auto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Планируемая </w:t>
            </w:r>
          </w:p>
          <w:p w14:paraId="C3000000">
            <w:pPr>
              <w:pStyle w:val="Style_5"/>
              <w:spacing w:line="276" w:lineRule="auto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5"/>
              <w:spacing w:line="276" w:lineRule="auto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Фактическая</w:t>
            </w:r>
          </w:p>
          <w:p w14:paraId="C5000000">
            <w:pPr>
              <w:pStyle w:val="Style_5"/>
              <w:spacing w:line="276" w:lineRule="auto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5"/>
              <w:spacing w:line="276" w:lineRule="auto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>во часов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04.09.2023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знаний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беседе: «Что дает образование человеку и обществу.</w:t>
            </w:r>
          </w:p>
          <w:p w14:paraId="C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грамотными?</w:t>
            </w:r>
          </w:p>
          <w:p w14:paraId="C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репродукций картин о школе прошлых веков, сравнение с современной школой. Например: В. Маковский «В сельской школе»; Н. Богданов-Бельский «Сельская школа», «Устный счет. Народная школа»; Б. Кустодиев «Земская школа»; А. Максимов «Книжное научение»; А. Морозов «Сельская школа» (на выбор)</w:t>
            </w:r>
          </w:p>
          <w:p w14:paraId="C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видеоматериалов о МГУ имени Ломоносова и о Смольном институте.</w:t>
            </w:r>
          </w:p>
          <w:p w14:paraId="D0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викторине «Своя игра»: задай вопрос одноклассникам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5"/>
              <w:spacing w:line="276" w:lineRule="auto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11.09.2023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Там, где Россия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видео: памятник советскому солдату в Берлине. Обсуждение: почему был поставлен этот памятник? О чем думал Н. </w:t>
            </w:r>
            <w:r>
              <w:rPr>
                <w:rFonts w:ascii="Times New Roman" w:hAnsi="Times New Roman"/>
                <w:sz w:val="24"/>
              </w:rPr>
              <w:t>Масалов</w:t>
            </w:r>
            <w:r>
              <w:rPr>
                <w:rFonts w:ascii="Times New Roman" w:hAnsi="Times New Roman"/>
                <w:sz w:val="24"/>
              </w:rPr>
              <w:t>,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14:paraId="D6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С чего начинается понимание Родины, как проявляется любовь к Родине.</w:t>
            </w:r>
          </w:p>
          <w:p w14:paraId="D7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18.09.2023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100-летие со дня рождения Зои Космодемьянской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и описание героини картины </w:t>
            </w:r>
            <w:r>
              <w:rPr>
                <w:rFonts w:ascii="Times New Roman" w:hAnsi="Times New Roman"/>
                <w:sz w:val="24"/>
              </w:rPr>
              <w:t xml:space="preserve">художника </w:t>
            </w:r>
            <w:r>
              <w:rPr>
                <w:rFonts w:ascii="Times New Roman" w:hAnsi="Times New Roman"/>
                <w:sz w:val="24"/>
              </w:rPr>
              <w:t>Дм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Мочальского</w:t>
            </w:r>
            <w:r>
              <w:rPr>
                <w:rFonts w:ascii="Times New Roman" w:hAnsi="Times New Roman"/>
                <w:sz w:val="24"/>
              </w:rPr>
              <w:t xml:space="preserve"> «Портрет Зои».</w:t>
            </w:r>
          </w:p>
          <w:p w14:paraId="DD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14:paraId="DE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Видео-экскурсия «Подвиг Зои» по материалам музея в Петрищеве. </w:t>
            </w:r>
            <w:r>
              <w:rPr>
                <w:rFonts w:ascii="Times New Roman" w:hAnsi="Times New Roman"/>
                <w:sz w:val="24"/>
              </w:rPr>
              <w:t>Интерактивное задание: События ВОВ – юные защитники Родины –</w:t>
            </w:r>
          </w:p>
          <w:p w14:paraId="DF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 Советского Союза – последователи Зои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25.09.2023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России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0" distR="0" distT="0" layoutInCell="true" locked="false" relativeHeight="251658240" simplePos="false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5751195" cy="817244"/>
                      <wp:wrapNone/>
                      <wp:docPr hidden="false" id="5" name="Picture 5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751195" name="ODFRight"/>
                                    <a:gd fmla="val 817244" name="ODFBottom"/>
                                    <a:gd fmla="val 5751195" name="ODFWidth"/>
                                    <a:gd fmla="val 81724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17244" stroke="true" w="5751195">
                                      <a:moveTo>
                                        <a:pt x="5750941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65"/>
                                      </a:lnTo>
                                      <a:close/>
                                    </a:path>
                                    <a:path fill="norm" h="817244" stroke="true" w="5751195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Рассматривание иллюстративного материала. Диалог: «О чем рассказывают фотографии? Для чего создаются избирательные участки?».</w:t>
            </w:r>
          </w:p>
          <w:p w14:paraId="E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иллюстративным материалом (детские рисунки о выборах):</w:t>
            </w:r>
          </w:p>
          <w:p w14:paraId="E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мы понимаем суждение: «Голосуй за свое будущее!».</w:t>
            </w:r>
          </w:p>
          <w:p w14:paraId="E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Диалог: «Кого избирают депутатом Государственной думы? Знаменитые депутаты Государственной Думы (спортсмены, учителя, космонавты, актеры и др.)». Рассказ учителя о деятельности Думы.</w:t>
            </w:r>
          </w:p>
          <w:p w14:paraId="E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0" distR="0" distT="0" layoutInCell="true" locked="false" relativeHeight="251658240" simplePos="false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842</wp:posOffset>
                      </wp:positionV>
                      <wp:extent cx="5751195" cy="817244"/>
                      <wp:wrapNone/>
                      <wp:docPr hidden="false" id="6" name="Picture 6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751195" name="ODFRight"/>
                                    <a:gd fmla="val 817244" name="ODFBottom"/>
                                    <a:gd fmla="val 5751195" name="ODFWidth"/>
                                    <a:gd fmla="val 81724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17244" stroke="true" w="5751195">
                                      <a:moveTo>
                                        <a:pt x="5750941" y="408749"/>
                                      </a:moveTo>
                                      <a:lnTo>
                                        <a:pt x="0" y="408749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close/>
                                    </a:path>
                                    <a:path fill="norm" h="817244" stroke="true" w="5751195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5750941" y="408736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14:paraId="E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Интерактивное задание 3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A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02.10.2023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 (советники по воспитанию)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школы в России - просмотр и обсуждение видеоматериалов.</w:t>
            </w:r>
          </w:p>
          <w:p w14:paraId="F0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 в Ясную Поляну: дом Л.Н. Толстого, дерево бедных, колокол.</w:t>
            </w:r>
          </w:p>
          <w:p w14:paraId="F1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14:paraId="F2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09.10.2023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взаимоотношениях в коллективе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выставки фотографий класса «Мы вместе: что мы умеем?»</w:t>
            </w:r>
          </w:p>
          <w:p w14:paraId="F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 чужой работы не бывает», «Один и камень не поднимет, а миром – город передвинут»; «Согласие и лад – для общего дела – клад», «В одиночку не одолеешь и кочку».</w:t>
            </w:r>
          </w:p>
          <w:p w14:paraId="F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 «Как справиться с обидой?»</w:t>
            </w:r>
          </w:p>
          <w:p w14:paraId="FA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игра: «Выбираем командира для предстоящей работы»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16.10.2023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ту сторону экрана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песни «Веселые качели» из кинофильма «Приключения Электроника» (композитор Е. </w:t>
            </w:r>
            <w:r>
              <w:rPr>
                <w:rFonts w:ascii="Times New Roman" w:hAnsi="Times New Roman"/>
                <w:sz w:val="24"/>
              </w:rPr>
              <w:t>Крылатов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0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 по киностудии «</w:t>
            </w:r>
            <w:r>
              <w:rPr>
                <w:rFonts w:ascii="Times New Roman" w:hAnsi="Times New Roman"/>
                <w:sz w:val="24"/>
              </w:rPr>
              <w:t>Союзмультфильм</w:t>
            </w:r>
            <w:r>
              <w:rPr>
                <w:rFonts w:ascii="Times New Roman" w:hAnsi="Times New Roman"/>
                <w:sz w:val="24"/>
              </w:rPr>
              <w:t xml:space="preserve">». Ролевая игра: «Расскажи о себе. Чем ты занимаешься?» (ответы детей от </w:t>
            </w:r>
            <w:r>
              <w:rPr>
                <w:rFonts w:ascii="Times New Roman" w:hAnsi="Times New Roman"/>
                <w:sz w:val="24"/>
              </w:rPr>
              <w:t>первого лица на вопросы: «Чем занимается режиссер? А оператор? А костюмер? А звукооператор? А композитор?</w:t>
            </w:r>
          </w:p>
          <w:p w14:paraId="0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14:paraId="02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 детей: «Мой любимый детский фильм»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спецназа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14:paraId="0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14:paraId="0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игра: роли – боец «Альфы», боец «Дельфина», боец «Града».</w:t>
            </w:r>
          </w:p>
          <w:p w14:paraId="0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Они читают о своей деятельности, показывают иллюстрации.</w:t>
            </w:r>
          </w:p>
          <w:p w14:paraId="0B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14:paraId="0C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0" distR="0" distT="0" layoutInCell="true" locked="false" relativeHeight="251658240" simplePos="false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205143</wp:posOffset>
                      </wp:positionV>
                      <wp:extent cx="5751195" cy="204470"/>
                      <wp:wrapNone/>
                      <wp:docPr hidden="false" id="7" name="Picture 7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5751195" cy="204470"/>
                                <a:chOff x="0" y="0"/>
                                <a:chExt cx="5751195" cy="20447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5751195" cy="20447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751195" name="ODFRight"/>
                                    <a:gd fmla="val 204470" name="ODFBottom"/>
                                    <a:gd fmla="val 5751195" name="ODFWidth"/>
                                    <a:gd fmla="val 2044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4470" stroke="true" w="5751195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5750941" y="204215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Коллективное создание плаката - аппликации «День спецназа»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06.11.2023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народного единства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14:paraId="12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14:paraId="13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значения пословицы: «Если народ един, он непобедим».</w:t>
            </w:r>
          </w:p>
          <w:p w14:paraId="14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почему люди откликнулись на призыв Минина?</w:t>
            </w:r>
          </w:p>
          <w:p w14:paraId="15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картины художника А. </w:t>
            </w:r>
            <w:r>
              <w:rPr>
                <w:rFonts w:ascii="Times New Roman" w:hAnsi="Times New Roman"/>
                <w:sz w:val="24"/>
              </w:rPr>
              <w:t>Кившенко</w:t>
            </w:r>
            <w:r>
              <w:rPr>
                <w:rFonts w:ascii="Times New Roman" w:hAnsi="Times New Roman"/>
                <w:sz w:val="24"/>
              </w:rPr>
              <w:t xml:space="preserve"> «Воззвание </w:t>
            </w:r>
            <w:r>
              <w:rPr>
                <w:rFonts w:ascii="Times New Roman" w:hAnsi="Times New Roman"/>
                <w:sz w:val="24"/>
              </w:rPr>
              <w:t>Козьмы</w:t>
            </w:r>
            <w:r>
              <w:rPr>
                <w:rFonts w:ascii="Times New Roman" w:hAnsi="Times New Roman"/>
                <w:sz w:val="24"/>
              </w:rPr>
              <w:t xml:space="preserve"> Минина к нижегородцам».</w:t>
            </w:r>
          </w:p>
          <w:p w14:paraId="16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14:paraId="17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художника В. Шестакова «Подвиг Н. Гастелло) составить портрет героя.</w:t>
            </w:r>
          </w:p>
          <w:p w14:paraId="18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задание: закончите плакат-аппликацию «День народного единства»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13.11.2023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взгляд в будущее. «Цифровая экономика сегодня.</w:t>
            </w:r>
          </w:p>
          <w:p w14:paraId="1D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«Умный дом»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видео: «Компьютер в нашей жизни». Беседа:</w:t>
            </w:r>
          </w:p>
          <w:p w14:paraId="1F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 w14:paraId="2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сравнение фотографий с рисунками, который </w:t>
            </w:r>
            <w:r>
              <w:rPr>
                <w:rFonts w:ascii="Times New Roman" w:hAnsi="Times New Roman"/>
                <w:sz w:val="24"/>
              </w:rPr>
              <w:t>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14:paraId="2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путешествие по «умному городу».</w:t>
            </w:r>
          </w:p>
          <w:p w14:paraId="22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разработать задания для робота, используя предложенные рисунки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20.11.2023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14:paraId="2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репродукции картины Леонардо да Винчи» «Мадонна </w:t>
            </w:r>
            <w:r>
              <w:rPr>
                <w:rFonts w:ascii="Times New Roman" w:hAnsi="Times New Roman"/>
                <w:sz w:val="24"/>
              </w:rPr>
              <w:t>Литта</w:t>
            </w:r>
            <w:r>
              <w:rPr>
                <w:rFonts w:ascii="Times New Roman" w:hAnsi="Times New Roman"/>
                <w:sz w:val="24"/>
              </w:rPr>
              <w:t>: «Какие чувства испытывает Мадонна, глядя на своего Сына? Какими словами можно описать взгляд Матери на Иисуса?»</w:t>
            </w:r>
          </w:p>
          <w:p w14:paraId="2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 «Верно ли суждение «У матери чужих детей не бывает»?</w:t>
            </w:r>
          </w:p>
          <w:p w14:paraId="2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репродукции художника Б. </w:t>
            </w:r>
            <w:r>
              <w:rPr>
                <w:rFonts w:ascii="Times New Roman" w:hAnsi="Times New Roman"/>
                <w:sz w:val="24"/>
              </w:rPr>
              <w:t>Неменского</w:t>
            </w:r>
            <w:r>
              <w:rPr>
                <w:rFonts w:ascii="Times New Roman" w:hAnsi="Times New Roman"/>
                <w:sz w:val="24"/>
              </w:rPr>
              <w:t xml:space="preserve">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14:paraId="2B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Многодетные семьи с приемными детьми в ВОВ (например, семья </w:t>
            </w:r>
            <w:r>
              <w:rPr>
                <w:rFonts w:ascii="Times New Roman" w:hAnsi="Times New Roman"/>
                <w:sz w:val="24"/>
              </w:rPr>
              <w:t>Деревских</w:t>
            </w:r>
            <w:r>
              <w:rPr>
                <w:rFonts w:ascii="Times New Roman" w:hAnsi="Times New Roman"/>
                <w:sz w:val="24"/>
              </w:rPr>
              <w:t xml:space="preserve"> усыновила 20 детей, в том числе 17 из блокадного Ленинграда), Наша выставка: поздравительные открытки и плакаты «Ко дню матери»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27.11.2023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(исполнение) песни «С чего начинается Родина?».</w:t>
            </w:r>
          </w:p>
          <w:p w14:paraId="3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«Что я Родиной зову?» (оценка высказываний великих людей о Родине и суждений детей).</w:t>
            </w:r>
          </w:p>
          <w:p w14:paraId="3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14:paraId="3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14:paraId="34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детей «Наша Родина, как я ее вижу». Дети рассказывают о своих рисунках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 вместе.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14:paraId="3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«Обсуждение ситуаций по сюжетам картин К. </w:t>
            </w:r>
            <w:r>
              <w:rPr>
                <w:rFonts w:ascii="Times New Roman" w:hAnsi="Times New Roman"/>
                <w:sz w:val="24"/>
              </w:rPr>
              <w:t>Юона</w:t>
            </w:r>
            <w:r>
              <w:rPr>
                <w:rFonts w:ascii="Times New Roman" w:hAnsi="Times New Roman"/>
                <w:sz w:val="24"/>
              </w:rPr>
              <w:t xml:space="preserve"> «Постройка дома», В. Бакшеева «За обедом», А. Корин «Трапеза»:</w:t>
            </w:r>
          </w:p>
          <w:p w14:paraId="3B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хотели художники рассказать зрителям этими сюжетами?</w:t>
            </w:r>
          </w:p>
          <w:p w14:paraId="3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</w:t>
            </w:r>
            <w:r>
              <w:rPr>
                <w:rFonts w:ascii="Times New Roman" w:hAnsi="Times New Roman"/>
                <w:sz w:val="24"/>
              </w:rPr>
              <w:t>Пластова</w:t>
            </w:r>
            <w:r>
              <w:rPr>
                <w:rFonts w:ascii="Times New Roman" w:hAnsi="Times New Roman"/>
                <w:sz w:val="24"/>
              </w:rPr>
              <w:t xml:space="preserve"> «Жатва», В. Маковского «Пастушки», И. Прянишникова «Ребятишки-рыбачки», И. Шишкин «Косцы», Н. </w:t>
            </w:r>
            <w:r>
              <w:rPr>
                <w:rFonts w:ascii="Times New Roman" w:hAnsi="Times New Roman"/>
                <w:sz w:val="24"/>
              </w:rPr>
              <w:t>Пиманенко</w:t>
            </w:r>
            <w:r>
              <w:rPr>
                <w:rFonts w:ascii="Times New Roman" w:hAnsi="Times New Roman"/>
                <w:sz w:val="24"/>
              </w:rPr>
              <w:t xml:space="preserve"> «Вечереет», А. </w:t>
            </w:r>
            <w:r>
              <w:rPr>
                <w:rFonts w:ascii="Times New Roman" w:hAnsi="Times New Roman"/>
                <w:sz w:val="24"/>
              </w:rPr>
              <w:t>Чикачев</w:t>
            </w:r>
            <w:r>
              <w:rPr>
                <w:rFonts w:ascii="Times New Roman" w:hAnsi="Times New Roman"/>
                <w:sz w:val="24"/>
              </w:rPr>
              <w:t xml:space="preserve"> «Охотники на привале», «Рыбалка» (на выбор).</w:t>
            </w:r>
          </w:p>
          <w:p w14:paraId="3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видеофильма о благотворительном фонде</w:t>
            </w:r>
          </w:p>
          <w:p w14:paraId="3E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«Подари жизнь». Беседа: «Как мы можем помочь больным детям?»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11.12.2023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закон страны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14:paraId="4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14:paraId="45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беседа: вспомним, какие права гражданина записаны в главном законе РФ?</w:t>
            </w:r>
          </w:p>
          <w:p w14:paraId="4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14:paraId="47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беседа: Что такое обязанность?</w:t>
            </w:r>
          </w:p>
          <w:p w14:paraId="4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14:paraId="49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выберем суждения, которые рассказывают об обязанностях школьника.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нашего времени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напоминать?</w:t>
            </w:r>
          </w:p>
          <w:p w14:paraId="4F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классной книги памяти: чтение детьми кратких рассказов-напоминаний о героях Великой Отечественной войны. Например, И.А. </w:t>
            </w:r>
            <w:r>
              <w:rPr>
                <w:rFonts w:ascii="Times New Roman" w:hAnsi="Times New Roman"/>
                <w:sz w:val="24"/>
              </w:rPr>
              <w:t>Покрышкин</w:t>
            </w:r>
            <w:r>
              <w:rPr>
                <w:rFonts w:ascii="Times New Roman" w:hAnsi="Times New Roman"/>
                <w:sz w:val="24"/>
              </w:rPr>
              <w:t xml:space="preserve"> (трижды герой Советского Союза), И. </w:t>
            </w:r>
            <w:r>
              <w:rPr>
                <w:rFonts w:ascii="Times New Roman" w:hAnsi="Times New Roman"/>
                <w:sz w:val="24"/>
              </w:rPr>
              <w:t>Кожедуб</w:t>
            </w:r>
            <w:r>
              <w:rPr>
                <w:rFonts w:ascii="Times New Roman" w:hAnsi="Times New Roman"/>
                <w:sz w:val="24"/>
              </w:rPr>
              <w:t xml:space="preserve"> (трижды герой Советского Союза; К. Евстигнеев (дважды герой Советского Союза), А. Матросов, Т. Фрунзе, В. </w:t>
            </w:r>
            <w:r>
              <w:rPr>
                <w:rFonts w:ascii="Times New Roman" w:hAnsi="Times New Roman"/>
                <w:sz w:val="24"/>
              </w:rPr>
              <w:t>Гризодубова</w:t>
            </w:r>
            <w:r>
              <w:rPr>
                <w:rFonts w:ascii="Times New Roman" w:hAnsi="Times New Roman"/>
                <w:sz w:val="24"/>
              </w:rPr>
              <w:t>, В. Талалихин (на выбор).</w:t>
            </w:r>
          </w:p>
          <w:p w14:paraId="5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</w:t>
            </w:r>
            <w:r>
              <w:rPr>
                <w:rFonts w:ascii="Times New Roman" w:hAnsi="Times New Roman"/>
                <w:sz w:val="24"/>
              </w:rPr>
              <w:t>Маковкин</w:t>
            </w:r>
            <w:r>
              <w:rPr>
                <w:rFonts w:ascii="Times New Roman" w:hAnsi="Times New Roman"/>
                <w:sz w:val="24"/>
              </w:rPr>
              <w:t xml:space="preserve">, М. Малинников, Ю. Ануфриева К. </w:t>
            </w:r>
            <w:r>
              <w:rPr>
                <w:rFonts w:ascii="Times New Roman" w:hAnsi="Times New Roman"/>
                <w:sz w:val="24"/>
              </w:rPr>
              <w:t>Парикожа</w:t>
            </w:r>
            <w:r>
              <w:rPr>
                <w:rFonts w:ascii="Times New Roman" w:hAnsi="Times New Roman"/>
                <w:sz w:val="24"/>
              </w:rPr>
              <w:t xml:space="preserve"> А. </w:t>
            </w:r>
            <w:r>
              <w:rPr>
                <w:rFonts w:ascii="Times New Roman" w:hAnsi="Times New Roman"/>
                <w:sz w:val="24"/>
              </w:rPr>
              <w:t>Логвинов</w:t>
            </w:r>
            <w:r>
              <w:rPr>
                <w:rFonts w:ascii="Times New Roman" w:hAnsi="Times New Roman"/>
                <w:sz w:val="24"/>
              </w:rPr>
              <w:t xml:space="preserve"> Д. Максудов – на выбор) и список </w:t>
            </w:r>
            <w:r>
              <w:rPr>
                <w:rFonts w:ascii="Times New Roman" w:hAnsi="Times New Roman"/>
                <w:sz w:val="24"/>
              </w:rPr>
              <w:t xml:space="preserve">героев – простых граждан, пришедшим на помощь (например, В. Грушин, А. </w:t>
            </w:r>
            <w:r>
              <w:rPr>
                <w:rFonts w:ascii="Times New Roman" w:hAnsi="Times New Roman"/>
                <w:sz w:val="24"/>
              </w:rPr>
              <w:t>Продовиков</w:t>
            </w:r>
            <w:r>
              <w:rPr>
                <w:rFonts w:ascii="Times New Roman" w:hAnsi="Times New Roman"/>
                <w:sz w:val="24"/>
              </w:rPr>
              <w:t xml:space="preserve">, К. Щеголев, Игорь </w:t>
            </w:r>
            <w:r>
              <w:rPr>
                <w:rFonts w:ascii="Times New Roman" w:hAnsi="Times New Roman"/>
                <w:sz w:val="24"/>
              </w:rPr>
              <w:t>Няч</w:t>
            </w:r>
            <w:r>
              <w:rPr>
                <w:rFonts w:ascii="Times New Roman" w:hAnsi="Times New Roman"/>
                <w:sz w:val="24"/>
              </w:rPr>
              <w:t>, Артем Потехин).</w:t>
            </w:r>
          </w:p>
          <w:p w14:paraId="51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25.12.2023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«Новый год – традиции праздника разных народов России»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14:paraId="57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 в музей новогодней игрушки (г. Клин).</w:t>
            </w:r>
          </w:p>
          <w:p w14:paraId="58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08.01.2024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«А» до «Я». 450 лет «Азбуке» Ивана Федорова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оценка слов Федорова, которыми он приветствует ученика:</w:t>
            </w:r>
          </w:p>
          <w:p w14:paraId="5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14:paraId="5F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14:paraId="6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14:paraId="61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15.01.2024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грамотность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14:paraId="67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14:paraId="68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 w14:paraId="69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22.01.2024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Непокоренные (блокада Ленинграда)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14:paraId="6F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14:paraId="7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репродукции картины художника С. </w:t>
            </w:r>
            <w:r>
              <w:rPr>
                <w:rFonts w:ascii="Times New Roman" w:hAnsi="Times New Roman"/>
                <w:sz w:val="24"/>
              </w:rPr>
              <w:t>Боим</w:t>
            </w:r>
            <w:r>
              <w:rPr>
                <w:rFonts w:ascii="Times New Roman" w:hAnsi="Times New Roman"/>
                <w:sz w:val="24"/>
              </w:rPr>
              <w:t xml:space="preserve"> «Ладога – </w:t>
            </w:r>
            <w:r>
              <w:rPr>
                <w:rFonts w:ascii="Times New Roman" w:hAnsi="Times New Roman"/>
                <w:sz w:val="24"/>
              </w:rPr>
              <w:t>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14:paraId="7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14:paraId="7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учителя о радиопередаче «Говорит Ленинград», чтение стихов Ольги </w:t>
            </w:r>
            <w:r>
              <w:rPr>
                <w:rFonts w:ascii="Times New Roman" w:hAnsi="Times New Roman"/>
                <w:sz w:val="24"/>
              </w:rPr>
              <w:t>Берггольц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14:paraId="7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14:paraId="75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(отрывка): операция «Искра». Прорыв блокады Ленинграда: как это было?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29.01.2024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Союзники России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видео: подписание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договора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сотрудничестве (В.В. Путин и А.Г. Лукашенко)</w:t>
            </w:r>
          </w:p>
          <w:p w14:paraId="7B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14:paraId="7C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учителя: что такое научное сотрудничество?</w:t>
            </w:r>
          </w:p>
          <w:p w14:paraId="7D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иллюстраций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описать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товары, которые получает Россия из стран (Китай, Белоруссия, Турция, Сирия)</w:t>
            </w:r>
          </w:p>
          <w:p w14:paraId="7E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видео: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параолимпийские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соревнования; художественные выставки, выступления Большого театра за рубежом.</w:t>
            </w:r>
          </w:p>
          <w:p w14:paraId="7F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восстановим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пословицу.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Например,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«В одиночку — слабы, вместе — сильны». «Где большинство, там и сила».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05.02.2024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Менделеев. 190 лет со дня рождения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«Нужно проверить, потонет ли в воде данный предмет? С чего нужно начать?</w:t>
            </w:r>
          </w:p>
          <w:p w14:paraId="85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14:paraId="8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объясним суждение, высказанное Менделеевым – «Знать – значит предсказывать»</w:t>
            </w:r>
          </w:p>
          <w:p w14:paraId="87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14:paraId="8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14:paraId="8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фото любимых занятий ученого: создание чемоданов, </w:t>
            </w:r>
            <w:r>
              <w:rPr>
                <w:rFonts w:ascii="Times New Roman" w:hAnsi="Times New Roman"/>
                <w:sz w:val="24"/>
              </w:rPr>
              <w:t>шахматы, рисование.</w:t>
            </w:r>
          </w:p>
          <w:p w14:paraId="8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</w:t>
            </w:r>
          </w:p>
          <w:p w14:paraId="8B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интересным человеком?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12.02.2024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первооткрывателя «Первооткрыватели: Мореплаватели и космонавты»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ролевая игра «Рассказывают моряки кораблей</w:t>
            </w:r>
          </w:p>
          <w:p w14:paraId="9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14:paraId="9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14:paraId="9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 w14:paraId="9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 описание героя картины художника М. Нестерова</w:t>
            </w:r>
          </w:p>
          <w:p w14:paraId="95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14:paraId="96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19.02.2024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14:paraId="9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о каких качествах солдат и офицеров советской армии говорится в песне?</w:t>
            </w:r>
          </w:p>
          <w:p w14:paraId="9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14:paraId="9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14:paraId="9F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мини-рассказы детей на основе иллюстраций на тему «О героях мирного времени». Например: О. Федора, С. </w:t>
            </w:r>
            <w:r>
              <w:rPr>
                <w:rFonts w:ascii="Times New Roman" w:hAnsi="Times New Roman"/>
                <w:sz w:val="24"/>
              </w:rPr>
              <w:t>Бурнаев</w:t>
            </w:r>
            <w:r>
              <w:rPr>
                <w:rFonts w:ascii="Times New Roman" w:hAnsi="Times New Roman"/>
                <w:sz w:val="24"/>
              </w:rPr>
              <w:t xml:space="preserve">, А. </w:t>
            </w:r>
            <w:r>
              <w:rPr>
                <w:rFonts w:ascii="Times New Roman" w:hAnsi="Times New Roman"/>
                <w:sz w:val="24"/>
              </w:rPr>
              <w:t>Логвинов</w:t>
            </w:r>
            <w:r>
              <w:rPr>
                <w:rFonts w:ascii="Times New Roman" w:hAnsi="Times New Roman"/>
                <w:sz w:val="24"/>
              </w:rPr>
              <w:t>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14:paraId="A0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26.02.2024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найти свое место в обществе? «Я – в семейном и детском обществе»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14:paraId="A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14:paraId="A7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14:paraId="A8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иллюстративным материалом: что главное в жизни этих детей 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 w14:paraId="A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14:paraId="A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14:paraId="AB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04.03.2024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фестиваль молодежи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14:paraId="B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14:paraId="B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</w:t>
            </w:r>
          </w:p>
          <w:p w14:paraId="B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Спортивная программа – футбол, теннис, фигурное катание, шахматы.</w:t>
            </w:r>
          </w:p>
          <w:p w14:paraId="B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Виртуальная экскурсия в образовательный центр «Сириус» (работа с </w:t>
            </w:r>
            <w:r>
              <w:rPr>
                <w:rFonts w:ascii="Times New Roman" w:hAnsi="Times New Roman"/>
                <w:sz w:val="24"/>
              </w:rPr>
              <w:t>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14:paraId="B5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11.03.2024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Первым делом самолеты…. О гражданской авиации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взлет самолета.</w:t>
            </w:r>
          </w:p>
          <w:p w14:paraId="BB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14:paraId="B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14:paraId="B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r>
              <w:rPr>
                <w:rFonts w:ascii="Times New Roman" w:hAnsi="Times New Roman"/>
                <w:sz w:val="24"/>
              </w:rPr>
              <w:t>Лупатова</w:t>
            </w:r>
            <w:r>
              <w:rPr>
                <w:rFonts w:ascii="Times New Roman" w:hAnsi="Times New Roman"/>
                <w:sz w:val="24"/>
              </w:rPr>
              <w:t xml:space="preserve"> холоп», якобы смастерил себе из дерева и кожи крылья и даже с успехом летал на них».</w:t>
            </w:r>
          </w:p>
          <w:p w14:paraId="B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учителя: «Первый гражданский самолет АНТ-9 (руководитель А. Туполев).</w:t>
            </w:r>
          </w:p>
          <w:p w14:paraId="BF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18.03.2024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Крым – дорога домой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14:paraId="C5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 иллюстраций  и  обсуждение  рассказа  учителя:</w:t>
            </w:r>
          </w:p>
          <w:p w14:paraId="C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«Присоединение Крыма к России в 1783 году.</w:t>
            </w:r>
          </w:p>
          <w:p w14:paraId="C7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Севастополь – крупнейший город Крыма, построенный при Екатерине Великой.</w:t>
            </w:r>
          </w:p>
          <w:p w14:paraId="C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14:paraId="C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14:paraId="CA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01.04.2024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здоровая держава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14:paraId="D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14:paraId="D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нужно разложить иллюстрации на две группы:</w:t>
            </w:r>
          </w:p>
          <w:p w14:paraId="D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Полезно для здоровья; 2) Вредно для здоровья.</w:t>
            </w:r>
          </w:p>
          <w:p w14:paraId="D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14:paraId="D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Игра-соревнование: кто быстрее всех найдет ошибки в меню третьеклассника Пети (меню дано с нарушением баланса белков-жиров- углеводов)</w:t>
            </w:r>
          </w:p>
          <w:p w14:paraId="D5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14:paraId="D6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чтобы укрепить свое здоровье, чем бы вы хотели заниматься?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08.04.2024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Цирк! Цирк! Цирк!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14:paraId="D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14:paraId="D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в каких городах нашего края есть цирк?</w:t>
            </w:r>
          </w:p>
          <w:p w14:paraId="D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14:paraId="DF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15.04.2024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«Вижу Землю»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E5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14:paraId="E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14:paraId="E7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14:paraId="E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оценим наказ, который оставил людям Ю.А. Гагарин: Люди,</w:t>
            </w:r>
          </w:p>
          <w:p w14:paraId="E9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будем хранить и приумножать эту красоту, а не разрушать ее!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22.04.2024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 лет со дня рождения Гоголя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14:paraId="EF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14:paraId="F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14:paraId="F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14:paraId="F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14:paraId="F3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Вот если захочет обморочить дьявольская сила, то обморочит; ей- богу, обморочит! </w:t>
            </w:r>
          </w:p>
          <w:p w14:paraId="F4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14:paraId="F5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«Почему первым слушателем своих произведений Гоголь просил быть Пушкина?»</w:t>
            </w:r>
          </w:p>
          <w:p w14:paraId="F6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06.05.2024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22.04.2024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потребление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14:paraId="F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что означает суждение: «относитесь к покупкам вдумчиво». Обсудим ответы: какие из них продуманные?</w:t>
            </w:r>
          </w:p>
          <w:p w14:paraId="F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Например</w:t>
            </w:r>
            <w:r>
              <w:rPr>
                <w:rFonts w:ascii="Times New Roman" w:hAnsi="Times New Roman"/>
                <w:sz w:val="24"/>
              </w:rPr>
              <w:t xml:space="preserve">: если вещь нравится, ее нужно купить; нужно уметь отказываться от ненужного, но модного; подумать: можно ли мои </w:t>
            </w:r>
            <w:r>
              <w:rPr>
                <w:rFonts w:ascii="Times New Roman" w:hAnsi="Times New Roman"/>
                <w:sz w:val="24"/>
              </w:rPr>
              <w:t>старые вещи переделать; нужно, чтобы в доме было много разных продуктов; нужно покупать с умом, это сохраняет деньги.</w:t>
            </w:r>
          </w:p>
          <w:p w14:paraId="F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 w14:paraId="FF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для обсуждения: можно ли считать это </w:t>
            </w:r>
            <w:r>
              <w:rPr>
                <w:rFonts w:ascii="Times New Roman" w:hAnsi="Times New Roman"/>
                <w:sz w:val="24"/>
              </w:rPr>
              <w:t>экологичным</w:t>
            </w:r>
            <w:r>
              <w:rPr>
                <w:rFonts w:ascii="Times New Roman" w:hAnsi="Times New Roman"/>
                <w:sz w:val="24"/>
              </w:rPr>
              <w:t xml:space="preserve"> потреблением?</w:t>
            </w:r>
          </w:p>
          <w:p w14:paraId="0002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Задание: заполним памятку «</w:t>
            </w:r>
            <w:r>
              <w:rPr>
                <w:rFonts w:ascii="Times New Roman" w:hAnsi="Times New Roman"/>
                <w:sz w:val="24"/>
              </w:rPr>
              <w:t>Экологичное</w:t>
            </w:r>
            <w:r>
              <w:rPr>
                <w:rFonts w:ascii="Times New Roman" w:hAnsi="Times New Roman"/>
                <w:sz w:val="24"/>
              </w:rPr>
              <w:t xml:space="preserve"> потребление – это…»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13.05.2024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06.05.2024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крут!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отрывка из мультфильма «</w:t>
            </w:r>
            <w:r>
              <w:rPr>
                <w:rFonts w:ascii="Times New Roman" w:hAnsi="Times New Roman"/>
                <w:sz w:val="24"/>
              </w:rPr>
              <w:t>Нехочуха</w:t>
            </w:r>
            <w:r>
              <w:rPr>
                <w:rFonts w:ascii="Times New Roman" w:hAnsi="Times New Roman"/>
                <w:sz w:val="24"/>
              </w:rPr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14:paraId="06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14:paraId="07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14:paraId="08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14:paraId="09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определите значение пословиц и поговорок о труде.</w:t>
            </w:r>
          </w:p>
          <w:p w14:paraId="0A02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20.05.2024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13.05.2024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памяти. Русский язык великий и могучий. К 225-летию со дня рождения А.С. Пушкина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выпускниками школы: что они помнят о своей школьной жизни?</w:t>
            </w:r>
          </w:p>
          <w:p w14:paraId="10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14:paraId="11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14:paraId="1202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иллюстративным материалом: сравнение школы Древней Руси с современной школой; число факультетов в МГУ имени Ломоносова в </w:t>
            </w:r>
            <w:r>
              <w:rPr>
                <w:rFonts w:ascii="Times New Roman" w:hAnsi="Times New Roman"/>
                <w:sz w:val="24"/>
              </w:rPr>
              <w:t>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</w:t>
            </w:r>
          </w:p>
          <w:p w14:paraId="13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книг, произведений живописи?</w:t>
            </w:r>
          </w:p>
          <w:p w14:paraId="1402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5"/>
        </w:trPr>
        <w:tc>
          <w:tcPr>
            <w:tcW w:type="dxa" w:w="141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18020000"/>
    <w:sectPr>
      <w:pgSz w:h="11906" w:orient="landscape" w:w="16838"/>
      <w:pgMar w:bottom="850" w:footer="708" w:gutter="0" w:header="708" w:left="1134" w:right="1134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toc 2"/>
    <w:basedOn w:val="Style_6"/>
    <w:link w:val="Style_7_ch"/>
    <w:uiPriority w:val="39"/>
    <w:pPr>
      <w:widowControl w:val="0"/>
      <w:spacing w:after="0" w:before="125" w:line="240" w:lineRule="auto"/>
      <w:ind w:firstLine="0" w:left="353"/>
    </w:pPr>
    <w:rPr>
      <w:rFonts w:ascii="Times New Roman" w:hAnsi="Times New Roman"/>
      <w:sz w:val="28"/>
    </w:rPr>
  </w:style>
  <w:style w:styleId="Style_7_ch" w:type="character">
    <w:name w:val="toc 2"/>
    <w:basedOn w:val="Style_6_ch"/>
    <w:link w:val="Style_7"/>
    <w:rPr>
      <w:rFonts w:ascii="Times New Roman" w:hAnsi="Times New Roman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6"/>
    <w:link w:val="Style_12_ch"/>
    <w:uiPriority w:val="9"/>
    <w:qFormat/>
    <w:pPr>
      <w:widowControl w:val="0"/>
      <w:spacing w:after="0" w:before="72" w:line="240" w:lineRule="auto"/>
      <w:ind w:firstLine="0" w:left="843"/>
      <w:jc w:val="both"/>
      <w:outlineLvl w:val="2"/>
    </w:pPr>
    <w:rPr>
      <w:rFonts w:ascii="Times New Roman" w:hAnsi="Times New Roman"/>
      <w:b w:val="1"/>
      <w:sz w:val="28"/>
    </w:rPr>
  </w:style>
  <w:style w:styleId="Style_12_ch" w:type="character">
    <w:name w:val="heading 3"/>
    <w:basedOn w:val="Style_6_ch"/>
    <w:link w:val="Style_12"/>
    <w:rPr>
      <w:rFonts w:ascii="Times New Roman" w:hAnsi="Times New Roman"/>
      <w:b w:val="1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3" w:type="paragraph">
    <w:name w:val="List Paragraph"/>
    <w:basedOn w:val="Style_6"/>
    <w:link w:val="Style_13_ch"/>
    <w:pPr>
      <w:widowControl w:val="0"/>
      <w:spacing w:after="0" w:line="240" w:lineRule="auto"/>
      <w:ind w:firstLine="709" w:left="134"/>
      <w:jc w:val="both"/>
    </w:pPr>
    <w:rPr>
      <w:rFonts w:ascii="Times New Roman" w:hAnsi="Times New Roman"/>
    </w:rPr>
  </w:style>
  <w:style w:styleId="Style_13_ch" w:type="character">
    <w:name w:val="List Paragraph"/>
    <w:basedOn w:val="Style_6_ch"/>
    <w:link w:val="Style_13"/>
    <w:rPr>
      <w:rFonts w:ascii="Times New Roman" w:hAnsi="Times New Roman"/>
    </w:rPr>
  </w:style>
  <w:style w:styleId="Style_5" w:type="paragraph">
    <w:name w:val="Table Paragraph"/>
    <w:basedOn w:val="Style_6"/>
    <w:link w:val="Style_5_ch"/>
    <w:pPr>
      <w:widowControl w:val="0"/>
      <w:spacing w:after="0" w:line="240" w:lineRule="auto"/>
      <w:ind w:firstLine="0" w:left="107"/>
      <w:jc w:val="both"/>
    </w:pPr>
    <w:rPr>
      <w:rFonts w:ascii="Times New Roman" w:hAnsi="Times New Roman"/>
    </w:rPr>
  </w:style>
  <w:style w:styleId="Style_5_ch" w:type="character">
    <w:name w:val="Table Paragraph"/>
    <w:basedOn w:val="Style_6_ch"/>
    <w:link w:val="Style_5"/>
    <w:rPr>
      <w:rFonts w:ascii="Times New Roman" w:hAnsi="Times New Roman"/>
    </w:rPr>
  </w:style>
  <w:style w:styleId="Style_14" w:type="paragraph">
    <w:name w:val="toc 3"/>
    <w:basedOn w:val="Style_6"/>
    <w:link w:val="Style_14_ch"/>
    <w:uiPriority w:val="39"/>
    <w:pPr>
      <w:widowControl w:val="0"/>
      <w:spacing w:after="0" w:before="126" w:line="240" w:lineRule="auto"/>
      <w:ind w:firstLine="0" w:left="574"/>
    </w:pPr>
    <w:rPr>
      <w:rFonts w:ascii="Times New Roman" w:hAnsi="Times New Roman"/>
      <w:sz w:val="28"/>
    </w:rPr>
  </w:style>
  <w:style w:styleId="Style_14_ch" w:type="character">
    <w:name w:val="toc 3"/>
    <w:basedOn w:val="Style_6_ch"/>
    <w:link w:val="Style_14"/>
    <w:rPr>
      <w:rFonts w:ascii="Times New Roman" w:hAnsi="Times New Roman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"/>
    <w:basedOn w:val="Style_6"/>
    <w:link w:val="Style_16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</w:rPr>
  </w:style>
  <w:style w:styleId="Style_16_ch" w:type="character">
    <w:name w:val="header"/>
    <w:basedOn w:val="Style_6_ch"/>
    <w:link w:val="Style_16"/>
    <w:rPr>
      <w:rFonts w:ascii="Times New Roman" w:hAnsi="Times New Roman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6"/>
    <w:link w:val="Style_18_ch"/>
    <w:uiPriority w:val="9"/>
    <w:qFormat/>
    <w:pPr>
      <w:widowControl w:val="0"/>
      <w:spacing w:after="0" w:before="72" w:line="240" w:lineRule="auto"/>
      <w:ind w:firstLine="0" w:left="1384" w:right="690"/>
      <w:jc w:val="center"/>
      <w:outlineLvl w:val="0"/>
    </w:pPr>
    <w:rPr>
      <w:rFonts w:ascii="Times New Roman" w:hAnsi="Times New Roman"/>
      <w:b w:val="1"/>
      <w:sz w:val="36"/>
    </w:rPr>
  </w:style>
  <w:style w:styleId="Style_18_ch" w:type="character">
    <w:name w:val="heading 1"/>
    <w:basedOn w:val="Style_6_ch"/>
    <w:link w:val="Style_18"/>
    <w:rPr>
      <w:rFonts w:ascii="Times New Roman" w:hAnsi="Times New Roman"/>
      <w:b w:val="1"/>
      <w:sz w:val="36"/>
    </w:rPr>
  </w:style>
  <w:style w:styleId="Style_19" w:type="paragraph">
    <w:name w:val="footer"/>
    <w:basedOn w:val="Style_6"/>
    <w:link w:val="Style_19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</w:rPr>
  </w:style>
  <w:style w:styleId="Style_19_ch" w:type="character">
    <w:name w:val="footer"/>
    <w:basedOn w:val="Style_6_ch"/>
    <w:link w:val="Style_19"/>
    <w:rPr>
      <w:rFonts w:ascii="Times New Roman" w:hAnsi="Times New Roman"/>
    </w:rPr>
  </w:style>
  <w:style w:styleId="Style_4" w:type="paragraph">
    <w:name w:val="Hyperlink"/>
    <w:basedOn w:val="Style_15"/>
    <w:link w:val="Style_4_ch"/>
    <w:rPr>
      <w:color w:themeColor="hyperlink" w:val="0563C1"/>
      <w:u w:val="single"/>
    </w:rPr>
  </w:style>
  <w:style w:styleId="Style_4_ch" w:type="character">
    <w:name w:val="Hyperlink"/>
    <w:basedOn w:val="Style_15_ch"/>
    <w:link w:val="Style_4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basedOn w:val="Style_6"/>
    <w:link w:val="Style_21_ch"/>
    <w:uiPriority w:val="39"/>
    <w:pPr>
      <w:widowControl w:val="0"/>
      <w:spacing w:after="0" w:before="225" w:line="240" w:lineRule="auto"/>
      <w:ind w:firstLine="0" w:left="134"/>
    </w:pPr>
    <w:rPr>
      <w:rFonts w:ascii="Times New Roman" w:hAnsi="Times New Roman"/>
      <w:sz w:val="28"/>
    </w:rPr>
  </w:style>
  <w:style w:styleId="Style_21_ch" w:type="character">
    <w:name w:val="toc 1"/>
    <w:basedOn w:val="Style_6_ch"/>
    <w:link w:val="Style_21"/>
    <w:rPr>
      <w:rFonts w:ascii="Times New Roman" w:hAnsi="Times New Roman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Body Text"/>
    <w:basedOn w:val="Style_6"/>
    <w:link w:val="Style_23_ch"/>
    <w:pPr>
      <w:widowControl w:val="0"/>
      <w:spacing w:after="0" w:line="240" w:lineRule="auto"/>
      <w:ind w:firstLine="709" w:left="134"/>
      <w:jc w:val="both"/>
    </w:pPr>
    <w:rPr>
      <w:rFonts w:ascii="Times New Roman" w:hAnsi="Times New Roman"/>
      <w:sz w:val="28"/>
    </w:rPr>
  </w:style>
  <w:style w:styleId="Style_23_ch" w:type="character">
    <w:name w:val="Body Text"/>
    <w:basedOn w:val="Style_6_ch"/>
    <w:link w:val="Style_23"/>
    <w:rPr>
      <w:rFonts w:ascii="Times New Roman" w:hAnsi="Times New Roman"/>
      <w:sz w:val="2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" w:type="paragraph">
    <w:name w:val="Normal (Web)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6_ch"/>
    <w:link w:val="Style_2"/>
    <w:rPr>
      <w:rFonts w:ascii="Times New Roman" w:hAnsi="Times New Roman"/>
      <w:sz w:val="24"/>
    </w:rPr>
  </w:style>
  <w:style w:styleId="Style_28" w:type="paragraph">
    <w:name w:val="Title"/>
    <w:basedOn w:val="Style_6"/>
    <w:next w:val="Style_6"/>
    <w:link w:val="Style_28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8_ch" w:type="character">
    <w:name w:val="Title"/>
    <w:basedOn w:val="Style_6_ch"/>
    <w:link w:val="Style_28"/>
    <w:rPr>
      <w:rFonts w:asciiTheme="majorAscii" w:hAnsiTheme="majorHAnsi"/>
      <w:spacing w:val="-10"/>
      <w:sz w:val="56"/>
    </w:rPr>
  </w:style>
  <w:style w:styleId="Style_29" w:type="paragraph">
    <w:name w:val="heading 4"/>
    <w:basedOn w:val="Style_6"/>
    <w:link w:val="Style_29_ch"/>
    <w:uiPriority w:val="9"/>
    <w:qFormat/>
    <w:pPr>
      <w:widowControl w:val="0"/>
      <w:spacing w:after="0" w:line="240" w:lineRule="auto"/>
      <w:ind w:hanging="289" w:left="1131"/>
      <w:jc w:val="both"/>
      <w:outlineLvl w:val="3"/>
    </w:pPr>
    <w:rPr>
      <w:rFonts w:ascii="Times New Roman" w:hAnsi="Times New Roman"/>
      <w:b w:val="1"/>
      <w:i w:val="1"/>
      <w:sz w:val="28"/>
    </w:rPr>
  </w:style>
  <w:style w:styleId="Style_29_ch" w:type="character">
    <w:name w:val="heading 4"/>
    <w:basedOn w:val="Style_6_ch"/>
    <w:link w:val="Style_29"/>
    <w:rPr>
      <w:rFonts w:ascii="Times New Roman" w:hAnsi="Times New Roman"/>
      <w:b w:val="1"/>
      <w:i w:val="1"/>
      <w:sz w:val="28"/>
    </w:rPr>
  </w:style>
  <w:style w:styleId="Style_30" w:type="paragraph">
    <w:name w:val="heading 2"/>
    <w:basedOn w:val="Style_6"/>
    <w:link w:val="Style_30_ch"/>
    <w:uiPriority w:val="9"/>
    <w:qFormat/>
    <w:pPr>
      <w:widowControl w:val="0"/>
      <w:spacing w:after="0" w:before="72" w:line="240" w:lineRule="auto"/>
      <w:ind w:firstLine="0" w:left="5394" w:right="5431"/>
      <w:jc w:val="center"/>
      <w:outlineLvl w:val="1"/>
    </w:pPr>
    <w:rPr>
      <w:rFonts w:ascii="Times New Roman" w:hAnsi="Times New Roman"/>
      <w:b w:val="1"/>
      <w:sz w:val="32"/>
    </w:rPr>
  </w:style>
  <w:style w:styleId="Style_30_ch" w:type="character">
    <w:name w:val="heading 2"/>
    <w:basedOn w:val="Style_6_ch"/>
    <w:link w:val="Style_30"/>
    <w:rPr>
      <w:rFonts w:ascii="Times New Roman" w:hAnsi="Times New Roman"/>
      <w:b w:val="1"/>
      <w:sz w:val="32"/>
    </w:rPr>
  </w:style>
  <w:style w:styleId="Style_31" w:type="paragraph">
    <w:basedOn w:val="Style_6"/>
    <w:next w:val="Style_28"/>
    <w:link w:val="Style_31_ch"/>
    <w:semiHidden w:val="1"/>
    <w:unhideWhenUsed w:val="1"/>
    <w:pPr>
      <w:widowControl w:val="0"/>
      <w:spacing w:after="0" w:before="294" w:line="240" w:lineRule="auto"/>
      <w:ind w:firstLine="0" w:left="1369" w:right="1382"/>
      <w:jc w:val="center"/>
    </w:pPr>
    <w:rPr>
      <w:b w:val="1"/>
      <w:sz w:val="56"/>
    </w:rPr>
  </w:style>
  <w:style w:styleId="Style_31_ch" w:type="character">
    <w:basedOn w:val="Style_6_ch"/>
    <w:link w:val="Style_31"/>
    <w:semiHidden w:val="1"/>
    <w:unhideWhenUsed w:val="1"/>
    <w:rPr>
      <w:b w:val="1"/>
      <w:sz w:val="5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2024-06-10T11:23:17Z</dcterms:modified>
</cp:coreProperties>
</file>