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2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  <w:r>
        <w:rPr>
          <w:rFonts w:asciiTheme="minorAscii" w:hAnsiTheme="minorHAnsi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805815</wp:posOffset>
            </wp:positionH>
            <wp:positionV relativeFrom="paragraph">
              <wp:posOffset>16510</wp:posOffset>
            </wp:positionV>
            <wp:extent cx="2047875" cy="1085850"/>
            <wp:effectExtent b="0" l="0" r="0" t="0"/>
            <wp:wrapTight distL="114300" distR="114300" wrapText="bothSides">
              <wp:wrapPolygon>
                <wp:start x="0" y="0"/>
                <wp:lineTo x="0" y="21221"/>
                <wp:lineTo x="21500" y="21221"/>
                <wp:lineTo x="21500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18849" l="3676" r="2229" t="8269"/>
                    <a:stretch/>
                  </pic:blipFill>
                  <pic:spPr>
                    <a:xfrm flipH="false" flipV="false" rot="0">
                      <a:ext cx="2047875" cy="10858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к федеральной образовательной программе начального общего образования, </w:t>
      </w:r>
    </w:p>
    <w:p w14:paraId="04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утвержденной приказом директора школы </w:t>
      </w:r>
    </w:p>
    <w:p w14:paraId="05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30.08.2023г. №1060</w:t>
      </w:r>
    </w:p>
    <w:p w14:paraId="06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7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8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14:paraId="0A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8"/>
        </w:rPr>
        <w:t>Муниципальное бюджетное общеобразовательное учреждение</w:t>
      </w:r>
    </w:p>
    <w:p w14:paraId="0B000000">
      <w:pPr>
        <w:spacing w:after="0" w:line="240" w:lineRule="auto"/>
        <w:ind w:firstLine="0" w:left="120"/>
        <w:jc w:val="center"/>
        <w:rPr>
          <w:rFonts w:asciiTheme="minorAscii" w:hAnsiTheme="minorHAnsi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«Средняя школа №21 им.В.Овсянникова-Заярского»</w:t>
      </w:r>
    </w:p>
    <w:p w14:paraId="0C000000">
      <w:pPr>
        <w:spacing w:after="0"/>
        <w:ind w:firstLine="0" w:left="120"/>
      </w:pPr>
    </w:p>
    <w:p w14:paraId="0D000000">
      <w:pPr>
        <w:spacing w:after="0"/>
        <w:ind w:firstLine="0" w:left="120"/>
      </w:pPr>
    </w:p>
    <w:tbl>
      <w:tblPr>
        <w:tblStyle w:val="Style_1"/>
        <w:tblW w:type="auto" w:w="0"/>
        <w:jc w:val="center"/>
        <w:tblLayout w:type="fixed"/>
      </w:tblPr>
      <w:tblGrid>
        <w:gridCol w:w="3110"/>
        <w:gridCol w:w="3113"/>
        <w:gridCol w:w="3414"/>
      </w:tblGrid>
      <w:tr>
        <w:tc>
          <w:tcPr>
            <w:tcW w:type="dxa" w:w="3110"/>
          </w:tcPr>
          <w:p w14:paraId="0E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РАССМОТРЕНО</w:t>
            </w:r>
          </w:p>
          <w:p w14:paraId="0F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0"/>
              </w:rPr>
              <w:t xml:space="preserve">начальных классов </w:t>
            </w:r>
          </w:p>
          <w:p w14:paraId="10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№1 от 28.08.2023г.</w:t>
            </w:r>
          </w:p>
          <w:p w14:paraId="11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13"/>
          </w:tcPr>
          <w:p w14:paraId="12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  <w:p w14:paraId="13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Педагогическим советом,</w:t>
            </w:r>
          </w:p>
          <w:p w14:paraId="14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протокол №1</w:t>
            </w:r>
          </w:p>
          <w:p w14:paraId="15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  28</w:t>
            </w:r>
            <w:r>
              <w:rPr>
                <w:rFonts w:ascii="Times New Roman" w:hAnsi="Times New Roman"/>
                <w:color w:val="000000"/>
                <w:sz w:val="20"/>
              </w:rPr>
              <w:t>.08.2023г.</w:t>
            </w:r>
          </w:p>
          <w:p w14:paraId="16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414"/>
          </w:tcPr>
          <w:p w14:paraId="17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  <w:p w14:paraId="18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Директором школы</w:t>
            </w:r>
          </w:p>
          <w:p w14:paraId="19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</w:t>
            </w:r>
            <w:r>
              <w:rPr>
                <w:rFonts w:ascii="Times New Roman" w:hAnsi="Times New Roman"/>
                <w:color w:val="000000"/>
                <w:sz w:val="20"/>
              </w:rPr>
              <w:t>А.В.Туренко</w:t>
            </w:r>
          </w:p>
          <w:p w14:paraId="1A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Пр. №</w:t>
            </w:r>
            <w:r>
              <w:rPr>
                <w:rFonts w:ascii="Times New Roman" w:hAnsi="Times New Roman"/>
                <w:color w:val="000000"/>
                <w:sz w:val="20"/>
              </w:rPr>
              <w:t>1060  от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30.08.2023г. </w:t>
            </w:r>
          </w:p>
          <w:p w14:paraId="1B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1C000000">
      <w:pPr>
        <w:spacing w:after="120"/>
        <w:ind/>
        <w:jc w:val="center"/>
        <w:rPr>
          <w:rFonts w:ascii="Times New Roman" w:hAnsi="Times New Roman"/>
          <w:b w:val="1"/>
          <w:i w:val="1"/>
          <w:color w:val="000000"/>
          <w:sz w:val="24"/>
        </w:rPr>
      </w:pPr>
    </w:p>
    <w:p w14:paraId="1D000000">
      <w:pPr>
        <w:spacing w:after="120"/>
        <w:ind w:firstLine="0" w:left="1417"/>
        <w:jc w:val="right"/>
        <w:rPr>
          <w:rFonts w:ascii="Times New Roman" w:hAnsi="Times New Roman"/>
          <w:b w:val="1"/>
          <w:i w:val="1"/>
          <w:color w:val="000000"/>
          <w:sz w:val="24"/>
        </w:rPr>
      </w:pPr>
      <w:r>
        <w:drawing>
          <wp:inline>
            <wp:extent cx="2209045" cy="552241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209045" cy="55224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E000000">
      <w:pPr>
        <w:spacing w:after="120"/>
        <w:ind/>
        <w:rPr>
          <w:rFonts w:ascii="Times New Roman" w:hAnsi="Times New Roman"/>
          <w:b w:val="1"/>
          <w:i w:val="1"/>
          <w:color w:val="000000"/>
          <w:sz w:val="24"/>
        </w:rPr>
      </w:pPr>
    </w:p>
    <w:p w14:paraId="1F000000">
      <w:pPr>
        <w:spacing w:after="0"/>
        <w:ind/>
        <w:jc w:val="center"/>
        <w:rPr>
          <w:rFonts w:ascii="Times New Roman" w:hAnsi="Times New Roman"/>
          <w:b w:val="1"/>
          <w:sz w:val="56"/>
        </w:rPr>
      </w:pPr>
      <w:r>
        <w:rPr>
          <w:rFonts w:ascii="Times New Roman" w:hAnsi="Times New Roman"/>
          <w:b w:val="1"/>
          <w:sz w:val="56"/>
        </w:rPr>
        <w:t>Рабочая программа</w:t>
      </w:r>
    </w:p>
    <w:p w14:paraId="20000000">
      <w:pPr>
        <w:pStyle w:val="Style_2"/>
        <w:spacing w:after="0" w:before="0" w:line="276" w:lineRule="auto"/>
        <w:ind/>
        <w:jc w:val="center"/>
        <w:rPr>
          <w:b w:val="1"/>
          <w:sz w:val="40"/>
        </w:rPr>
      </w:pPr>
      <w:r>
        <w:rPr>
          <w:b w:val="1"/>
          <w:sz w:val="40"/>
        </w:rPr>
        <w:t>курса внеурочной деятельности</w:t>
      </w:r>
    </w:p>
    <w:p w14:paraId="21000000">
      <w:pPr>
        <w:pStyle w:val="Style_2"/>
        <w:spacing w:after="0" w:before="0" w:line="276" w:lineRule="auto"/>
        <w:ind/>
        <w:jc w:val="center"/>
        <w:rPr>
          <w:b w:val="1"/>
          <w:sz w:val="40"/>
        </w:rPr>
      </w:pPr>
      <w:r>
        <w:rPr>
          <w:b w:val="1"/>
          <w:sz w:val="40"/>
        </w:rPr>
        <w:t>направление: общеинтеллектуальное</w:t>
      </w:r>
    </w:p>
    <w:p w14:paraId="22000000">
      <w:pPr>
        <w:pStyle w:val="Style_2"/>
        <w:spacing w:after="480" w:before="0"/>
        <w:ind/>
        <w:jc w:val="center"/>
        <w:rPr>
          <w:b w:val="1"/>
          <w:sz w:val="56"/>
          <w:u w:val="single"/>
        </w:rPr>
      </w:pPr>
      <w:r>
        <w:rPr>
          <w:b w:val="1"/>
          <w:sz w:val="56"/>
          <w:u w:val="single"/>
        </w:rPr>
        <w:t>«Легко ли писать без ошибок</w:t>
      </w:r>
      <w:r>
        <w:rPr>
          <w:b w:val="1"/>
          <w:sz w:val="56"/>
          <w:u w:val="single"/>
        </w:rPr>
        <w:t>»</w:t>
      </w:r>
    </w:p>
    <w:p w14:paraId="23000000">
      <w:pPr>
        <w:pStyle w:val="Style_2"/>
        <w:spacing w:after="0" w:before="0"/>
        <w:ind/>
        <w:jc w:val="center"/>
        <w:rPr>
          <w:sz w:val="44"/>
        </w:rPr>
      </w:pPr>
      <w:r>
        <w:rPr>
          <w:sz w:val="44"/>
        </w:rPr>
        <w:t>2</w:t>
      </w:r>
      <w:r>
        <w:rPr>
          <w:sz w:val="44"/>
        </w:rPr>
        <w:t xml:space="preserve"> класс</w:t>
      </w:r>
    </w:p>
    <w:p w14:paraId="24000000">
      <w:pPr>
        <w:rPr>
          <w:rFonts w:ascii="Times New Roman" w:hAnsi="Times New Roman"/>
          <w:sz w:val="24"/>
        </w:rPr>
      </w:pPr>
      <w:bookmarkStart w:id="1" w:name="_GoBack"/>
      <w:bookmarkEnd w:id="1"/>
    </w:p>
    <w:p w14:paraId="25000000">
      <w:pPr>
        <w:spacing w:after="0"/>
        <w:ind w:firstLine="0" w:left="4025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Составитель рабочей программы:</w:t>
      </w:r>
    </w:p>
    <w:p w14:paraId="26000000">
      <w:pPr>
        <w:spacing w:after="0"/>
        <w:ind w:firstLine="0" w:left="4025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МО начальных классов</w:t>
      </w:r>
    </w:p>
    <w:p w14:paraId="27000000">
      <w:pPr>
        <w:spacing w:after="120"/>
        <w:ind/>
        <w:jc w:val="right"/>
        <w:rPr>
          <w:rFonts w:ascii="Times New Roman" w:hAnsi="Times New Roman"/>
          <w:sz w:val="32"/>
        </w:rPr>
      </w:pPr>
    </w:p>
    <w:p w14:paraId="28000000">
      <w:pPr>
        <w:spacing w:after="120"/>
        <w:ind/>
        <w:jc w:val="right"/>
        <w:rPr>
          <w:rFonts w:ascii="Times New Roman" w:hAnsi="Times New Roman"/>
          <w:sz w:val="32"/>
        </w:rPr>
      </w:pPr>
    </w:p>
    <w:p w14:paraId="29000000">
      <w:pPr>
        <w:spacing w:after="120"/>
        <w:ind/>
        <w:jc w:val="center"/>
        <w:rPr>
          <w:rFonts w:ascii="Times New Roman" w:hAnsi="Times New Roman"/>
          <w:sz w:val="24"/>
        </w:rPr>
      </w:pPr>
    </w:p>
    <w:p w14:paraId="2A000000">
      <w:pPr>
        <w:spacing w:after="120"/>
        <w:ind/>
        <w:jc w:val="center"/>
        <w:rPr>
          <w:rFonts w:ascii="Times New Roman" w:hAnsi="Times New Roman"/>
          <w:sz w:val="24"/>
        </w:rPr>
      </w:pPr>
    </w:p>
    <w:p w14:paraId="2B000000">
      <w:pPr>
        <w:spacing w:after="120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Нижневартовск, 2023</w:t>
      </w:r>
    </w:p>
    <w:p w14:paraId="2C000000">
      <w:pPr>
        <w:spacing w:after="120"/>
        <w:ind/>
        <w:jc w:val="center"/>
        <w:rPr>
          <w:rFonts w:ascii="Times New Roman" w:hAnsi="Times New Roman"/>
          <w:sz w:val="32"/>
        </w:rPr>
      </w:pPr>
    </w:p>
    <w:p w14:paraId="2D000000">
      <w:pPr>
        <w:spacing w:after="120"/>
        <w:ind/>
        <w:jc w:val="center"/>
        <w:rPr>
          <w:rFonts w:ascii="Times New Roman" w:hAnsi="Times New Roman"/>
          <w:sz w:val="32"/>
        </w:rPr>
      </w:pPr>
    </w:p>
    <w:p w14:paraId="2E000000">
      <w:pPr>
        <w:spacing w:after="120"/>
        <w:ind/>
        <w:jc w:val="center"/>
        <w:rPr>
          <w:rFonts w:ascii="Times New Roman" w:hAnsi="Times New Roman"/>
          <w:sz w:val="32"/>
        </w:rPr>
      </w:pPr>
    </w:p>
    <w:p w14:paraId="2F000000">
      <w:pPr>
        <w:spacing w:after="120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30000000">
      <w:pPr>
        <w:pStyle w:val="Style_2"/>
        <w:spacing w:after="120" w:before="0"/>
        <w:ind/>
        <w:jc w:val="both"/>
      </w:pPr>
      <w:r>
        <w:rPr>
          <w:b w:val="1"/>
        </w:rPr>
        <w:tab/>
      </w:r>
      <w:r>
        <w:t xml:space="preserve">Программа курса внеурочной </w:t>
      </w:r>
      <w:r>
        <w:t>деяте</w:t>
      </w:r>
      <w:r>
        <w:t>льности «Легко ли писать без ошибок</w:t>
      </w:r>
      <w:r>
        <w:t xml:space="preserve">» </w:t>
      </w:r>
      <w:r>
        <w:rPr>
          <w:color w:val="000000"/>
        </w:rPr>
        <w:t>предназначена для обучающихся 2</w:t>
      </w:r>
      <w:r>
        <w:rPr>
          <w:color w:val="000000"/>
        </w:rPr>
        <w:t xml:space="preserve"> класса МБОУ «СШ</w:t>
      </w:r>
      <w:r>
        <w:rPr>
          <w:color w:val="000000"/>
        </w:rPr>
        <w:t xml:space="preserve"> </w:t>
      </w:r>
      <w:r>
        <w:rPr>
          <w:color w:val="000000"/>
        </w:rPr>
        <w:t>№21 им. В. Овсянникова-</w:t>
      </w:r>
      <w:r>
        <w:rPr>
          <w:color w:val="000000"/>
        </w:rPr>
        <w:t>Заярского</w:t>
      </w:r>
      <w:r>
        <w:rPr>
          <w:color w:val="000000"/>
        </w:rPr>
        <w:t xml:space="preserve">». Программа </w:t>
      </w:r>
      <w:r>
        <w:t>разработана на основе Федерального государственного образовательного стандарта</w:t>
      </w:r>
      <w:r>
        <w:t xml:space="preserve"> основного общего образования, </w:t>
      </w:r>
      <w:r>
        <w:t>авторской программы Л.</w:t>
      </w:r>
      <w:r>
        <w:t xml:space="preserve"> </w:t>
      </w:r>
      <w:r>
        <w:t>В.</w:t>
      </w:r>
      <w:r>
        <w:t xml:space="preserve"> </w:t>
      </w:r>
      <w:r>
        <w:t>Мищенковой</w:t>
      </w:r>
      <w:r>
        <w:t xml:space="preserve"> «Занимательный русский язык».</w:t>
      </w:r>
    </w:p>
    <w:p w14:paraId="31000000">
      <w:pPr>
        <w:spacing w:after="12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 курса: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расширять </w:t>
      </w:r>
      <w:r>
        <w:rPr>
          <w:rFonts w:ascii="Times New Roman" w:hAnsi="Times New Roman"/>
          <w:sz w:val="24"/>
        </w:rPr>
        <w:t>и закреплять</w:t>
      </w:r>
      <w:r>
        <w:rPr>
          <w:rFonts w:ascii="Times New Roman" w:hAnsi="Times New Roman"/>
          <w:sz w:val="24"/>
        </w:rPr>
        <w:t xml:space="preserve"> у младших школьников знания по русскому язы</w:t>
      </w:r>
      <w:r>
        <w:rPr>
          <w:rFonts w:ascii="Times New Roman" w:hAnsi="Times New Roman"/>
          <w:sz w:val="24"/>
        </w:rPr>
        <w:t>ку; показать обучающимся</w:t>
      </w:r>
      <w:r>
        <w:rPr>
          <w:rFonts w:ascii="Times New Roman" w:hAnsi="Times New Roman"/>
          <w:sz w:val="24"/>
        </w:rPr>
        <w:t>, что грамматика русского языка не свод скучных и трудных правил для запоминания, а увлекательное путешествие по русскому языку на разных ступенях обучения.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sz w:val="24"/>
        </w:rPr>
        <w:t>Основные</w:t>
      </w:r>
      <w:r>
        <w:rPr>
          <w:rFonts w:ascii="Times New Roman" w:hAnsi="Times New Roman"/>
          <w:b w:val="1"/>
          <w:sz w:val="24"/>
        </w:rPr>
        <w:t xml:space="preserve"> задачи:</w:t>
      </w:r>
    </w:p>
    <w:p w14:paraId="33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 интерес</w:t>
      </w:r>
      <w:r>
        <w:rPr>
          <w:rFonts w:ascii="Times New Roman" w:hAnsi="Times New Roman"/>
          <w:sz w:val="24"/>
        </w:rPr>
        <w:t xml:space="preserve"> к русскому языку как к учебному предмету;</w:t>
      </w:r>
    </w:p>
    <w:p w14:paraId="34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</w:t>
      </w:r>
      <w:r>
        <w:rPr>
          <w:rFonts w:ascii="Times New Roman" w:hAnsi="Times New Roman"/>
          <w:sz w:val="24"/>
        </w:rPr>
        <w:t>рмировать потребность у обучающихся</w:t>
      </w:r>
      <w:r>
        <w:rPr>
          <w:rFonts w:ascii="Times New Roman" w:hAnsi="Times New Roman"/>
          <w:sz w:val="24"/>
        </w:rPr>
        <w:t xml:space="preserve"> к самостоятельной работе над познанием родного языка;</w:t>
      </w:r>
    </w:p>
    <w:p w14:paraId="35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мотивацию к изучению русского языка;</w:t>
      </w:r>
    </w:p>
    <w:p w14:paraId="36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обогащать  словарный</w:t>
      </w:r>
      <w:r>
        <w:rPr>
          <w:rFonts w:ascii="Times New Roman" w:hAnsi="Times New Roman"/>
          <w:sz w:val="24"/>
        </w:rPr>
        <w:t xml:space="preserve"> запас;</w:t>
      </w:r>
    </w:p>
    <w:p w14:paraId="37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совершенствовать </w:t>
      </w:r>
      <w:r>
        <w:rPr>
          <w:rFonts w:ascii="Times New Roman" w:hAnsi="Times New Roman"/>
          <w:sz w:val="24"/>
        </w:rPr>
        <w:t>общее языковое развитие обучающихся</w:t>
      </w:r>
      <w:r>
        <w:rPr>
          <w:rFonts w:ascii="Times New Roman" w:hAnsi="Times New Roman"/>
          <w:sz w:val="24"/>
        </w:rPr>
        <w:t>;</w:t>
      </w:r>
    </w:p>
    <w:p w14:paraId="38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углубить и расширить знания и предста</w:t>
      </w:r>
      <w:r>
        <w:rPr>
          <w:rFonts w:ascii="Times New Roman" w:hAnsi="Times New Roman"/>
          <w:sz w:val="24"/>
        </w:rPr>
        <w:t>вления о литературном языке;</w:t>
      </w:r>
    </w:p>
    <w:p w14:paraId="39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 обучающихся</w:t>
      </w:r>
      <w:r>
        <w:rPr>
          <w:rFonts w:ascii="Times New Roman" w:hAnsi="Times New Roman"/>
          <w:sz w:val="24"/>
        </w:rPr>
        <w:t xml:space="preserve"> разносторонни</w:t>
      </w:r>
      <w:r>
        <w:rPr>
          <w:rFonts w:ascii="Times New Roman" w:hAnsi="Times New Roman"/>
          <w:sz w:val="24"/>
        </w:rPr>
        <w:t>е интересы, культуру мышления;</w:t>
      </w:r>
    </w:p>
    <w:p w14:paraId="3A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приобщать школьников к самостоятельной исследовательской работе;</w:t>
      </w:r>
    </w:p>
    <w:p w14:paraId="3B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развивать </w:t>
      </w:r>
      <w:r>
        <w:rPr>
          <w:rFonts w:ascii="Times New Roman" w:hAnsi="Times New Roman"/>
          <w:sz w:val="24"/>
        </w:rPr>
        <w:t>умение  пользоваться</w:t>
      </w:r>
      <w:r>
        <w:rPr>
          <w:rFonts w:ascii="Times New Roman" w:hAnsi="Times New Roman"/>
          <w:sz w:val="24"/>
        </w:rPr>
        <w:t xml:space="preserve">  разнообразными словарями;</w:t>
      </w:r>
    </w:p>
    <w:p w14:paraId="3C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 организации личной и коллективной деятельности в работе с книгой.</w:t>
      </w:r>
    </w:p>
    <w:p w14:paraId="3D000000">
      <w:pPr>
        <w:spacing w:after="160" w:line="264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3E000000">
      <w:pPr>
        <w:pStyle w:val="Style_3"/>
        <w:spacing w:after="12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Планируемые результаты освоения курса внеурочной деятельности</w:t>
      </w:r>
    </w:p>
    <w:p w14:paraId="3F000000">
      <w:pPr>
        <w:pStyle w:val="Style_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Личностные результаты:</w:t>
      </w:r>
    </w:p>
    <w:p w14:paraId="40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развивать учебно-познавательный интерес к предмету;</w:t>
      </w:r>
    </w:p>
    <w:p w14:paraId="41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развивать умение адекватно воспринимать причину своего успеха/неуспеха;</w:t>
      </w:r>
    </w:p>
    <w:p w14:paraId="42000000">
      <w:pPr>
        <w:numPr>
          <w:ilvl w:val="0"/>
          <w:numId w:val="1"/>
        </w:numPr>
        <w:spacing w:after="12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формировать основы социально ценных личностных качеств: трудолюбие, любознательность, уважение к культурному наследию страны и края.</w:t>
      </w:r>
    </w:p>
    <w:p w14:paraId="43000000">
      <w:pPr>
        <w:pStyle w:val="Style_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Метапредметные</w:t>
      </w:r>
      <w:r>
        <w:rPr>
          <w:rFonts w:ascii="Times New Roman" w:hAnsi="Times New Roman"/>
          <w:b w:val="1"/>
          <w:sz w:val="24"/>
        </w:rPr>
        <w:t xml:space="preserve"> результаты:</w:t>
      </w:r>
    </w:p>
    <w:p w14:paraId="44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учитывать установленные правила в планировании;</w:t>
      </w:r>
    </w:p>
    <w:p w14:paraId="45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решать проблемы творческого характера;</w:t>
      </w:r>
    </w:p>
    <w:p w14:paraId="46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адекватно воспринимать оценку;</w:t>
      </w:r>
    </w:p>
    <w:p w14:paraId="47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уметь</w:t>
      </w:r>
      <w:r>
        <w:rPr>
          <w:rFonts w:ascii="Times New Roman" w:hAnsi="Times New Roman"/>
          <w:sz w:val="24"/>
        </w:rPr>
        <w:t xml:space="preserve"> давать эмоциональную оценку деятельности товарищей;</w:t>
      </w:r>
    </w:p>
    <w:p w14:paraId="48000000">
      <w:pPr>
        <w:numPr>
          <w:ilvl w:val="0"/>
          <w:numId w:val="1"/>
        </w:numPr>
        <w:spacing w:after="12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уметь</w:t>
      </w:r>
      <w:r>
        <w:rPr>
          <w:rFonts w:ascii="Times New Roman" w:hAnsi="Times New Roman"/>
          <w:sz w:val="24"/>
        </w:rPr>
        <w:t xml:space="preserve"> понимать причины своего успеха/неуспеха и находить способы выхода из этой ситуации.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Предметные результаты:</w:t>
      </w:r>
    </w:p>
    <w:p w14:paraId="4A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4B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общения;</w:t>
      </w:r>
    </w:p>
    <w:p w14:paraId="4C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отражающие существенные связи, отношение и функции.</w:t>
      </w:r>
    </w:p>
    <w:p w14:paraId="4D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понимание слова как двусторонней единицы языка, как взаимосв</w:t>
      </w:r>
      <w:r>
        <w:rPr>
          <w:rFonts w:ascii="Times New Roman" w:hAnsi="Times New Roman"/>
          <w:sz w:val="24"/>
        </w:rPr>
        <w:t xml:space="preserve">язи значения и звучания слова; </w:t>
      </w:r>
      <w:r>
        <w:rPr>
          <w:rFonts w:ascii="Times New Roman" w:hAnsi="Times New Roman"/>
          <w:sz w:val="24"/>
        </w:rPr>
        <w:t>рактическое</w:t>
      </w:r>
      <w:r>
        <w:rPr>
          <w:rFonts w:ascii="Times New Roman" w:hAnsi="Times New Roman"/>
          <w:sz w:val="24"/>
        </w:rPr>
        <w:t xml:space="preserve"> усвоение заместительной </w:t>
      </w:r>
      <w:r>
        <w:rPr>
          <w:rFonts w:ascii="Times New Roman" w:hAnsi="Times New Roman"/>
          <w:sz w:val="24"/>
        </w:rPr>
        <w:t>(знаковой) функции языка;</w:t>
      </w:r>
    </w:p>
    <w:p w14:paraId="4E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владение первоначальными представлениями о нормах </w:t>
      </w:r>
      <w:r>
        <w:rPr>
          <w:rFonts w:ascii="Times New Roman" w:hAnsi="Times New Roman"/>
          <w:sz w:val="24"/>
        </w:rPr>
        <w:t>русского  и</w:t>
      </w:r>
      <w:r>
        <w:rPr>
          <w:rFonts w:ascii="Times New Roman" w:hAnsi="Times New Roman"/>
          <w:sz w:val="24"/>
        </w:rPr>
        <w:t xml:space="preserve"> родного литературного языка (орфоэпических, лексических, грамматических</w:t>
      </w:r>
      <w:r>
        <w:rPr>
          <w:rFonts w:ascii="Times New Roman" w:hAnsi="Times New Roman"/>
          <w:sz w:val="24"/>
        </w:rPr>
        <w:t>) и правилах речевого этикета; у</w:t>
      </w:r>
      <w:r>
        <w:rPr>
          <w:rFonts w:ascii="Times New Roman" w:hAnsi="Times New Roman"/>
          <w:sz w:val="24"/>
        </w:rPr>
        <w:t>мение ориентироваться в целях, задачах, средствах и условиях общения, выбирать адекватные языковые средства для успешног</w:t>
      </w:r>
      <w:r>
        <w:rPr>
          <w:rFonts w:ascii="Times New Roman" w:hAnsi="Times New Roman"/>
          <w:sz w:val="24"/>
        </w:rPr>
        <w:t>о решения коммуникативных задач;</w:t>
      </w:r>
    </w:p>
    <w:p w14:paraId="4F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формирование позитивного отношения к правильной устной и письменной речи как показателям общей культуры</w:t>
      </w:r>
      <w:r>
        <w:rPr>
          <w:rFonts w:ascii="Times New Roman" w:hAnsi="Times New Roman"/>
          <w:sz w:val="24"/>
        </w:rPr>
        <w:t xml:space="preserve"> и гражданской позиции человека;</w:t>
      </w:r>
    </w:p>
    <w:p w14:paraId="50000000">
      <w:pPr>
        <w:numPr>
          <w:ilvl w:val="0"/>
          <w:numId w:val="1"/>
        </w:numPr>
        <w:spacing w:after="0" w:line="240" w:lineRule="auto"/>
        <w:ind w:firstLine="0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владение учебными действиями с языковыми единицами и умение использовать приобретенные знания для решения познавательных, практических и коммуникативных задач.</w:t>
      </w:r>
    </w:p>
    <w:p w14:paraId="51000000">
      <w:pPr>
        <w:spacing w:after="0" w:line="240" w:lineRule="auto"/>
        <w:ind w:firstLine="0" w:left="207"/>
        <w:jc w:val="both"/>
        <w:rPr>
          <w:rFonts w:ascii="Times New Roman" w:hAnsi="Times New Roman"/>
          <w:b w:val="1"/>
          <w:sz w:val="24"/>
        </w:rPr>
      </w:pPr>
    </w:p>
    <w:p w14:paraId="52000000">
      <w:pPr>
        <w:spacing w:after="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111115"/>
          <w:sz w:val="24"/>
        </w:rPr>
        <w:br w:type="page"/>
      </w:r>
    </w:p>
    <w:p w14:paraId="53000000">
      <w:pPr>
        <w:sectPr>
          <w:pgSz w:h="16838" w:orient="portrait" w:w="11906"/>
          <w:pgMar w:bottom="851" w:footer="709" w:gutter="0" w:header="709" w:left="1418" w:right="851" w:top="851"/>
        </w:sectPr>
      </w:pPr>
    </w:p>
    <w:p w14:paraId="54000000">
      <w:pPr>
        <w:pStyle w:val="Style_2"/>
        <w:spacing w:after="0" w:before="0"/>
        <w:ind w:firstLine="709" w:left="0"/>
        <w:jc w:val="center"/>
        <w:rPr>
          <w:b w:val="1"/>
        </w:rPr>
      </w:pPr>
      <w:r>
        <w:rPr>
          <w:b w:val="1"/>
        </w:rPr>
        <w:t>Тематическое планирование</w:t>
      </w:r>
    </w:p>
    <w:p w14:paraId="55000000">
      <w:pPr>
        <w:pStyle w:val="Style_2"/>
        <w:spacing w:after="0" w:before="0"/>
        <w:ind w:firstLine="709" w:left="0"/>
        <w:jc w:val="both"/>
        <w:rPr>
          <w:sz w:val="22"/>
        </w:rPr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0"/>
        <w:gridCol w:w="4542"/>
        <w:gridCol w:w="1017"/>
        <w:gridCol w:w="3808"/>
        <w:gridCol w:w="5593"/>
      </w:tblGrid>
      <w:t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 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 занятий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hRule="atLeast" w:val="147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Волшебная страна «Фонетика»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F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0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pStyle w:val="Style_3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</w:rPr>
              <w:t>https://rosuchebnik.ru/material/zvuki-i-bukvy-russkiy-yazyk-2-klass-razrabotka-uroka/</w:t>
            </w:r>
          </w:p>
        </w:tc>
      </w:tr>
      <w:tr>
        <w:trPr>
          <w:trHeight w:hRule="atLeast" w:val="147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</w:rPr>
              <w:t>«Волшебная страна «Грамматика»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 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6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7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pStyle w:val="Style_3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</w:rPr>
              <w:t>https://nsportal.ru/nachalnaya-shkola/chtenie/2014/03/18/zagadki-sostavlenie-zagadok?ysclid=l4y249cy9k824431429</w:t>
            </w:r>
          </w:p>
        </w:tc>
      </w:tr>
      <w:tr>
        <w:trPr>
          <w:trHeight w:hRule="atLeast" w:val="147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 стране «Слов»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 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D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E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pStyle w:val="Style_3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color w:val="0070C0"/>
                <w:sz w:val="24"/>
              </w:rPr>
              <w:t>https://nsportal.ru/nachalnaya-shkola/russkii-yazyk/2020/05/28/prezentatsiya-k-uroku-russkogo-yazyka-vo-2-klasse?ysclid=l4y2f3rokt890252117</w:t>
            </w:r>
          </w:p>
        </w:tc>
      </w:tr>
      <w:tr>
        <w:trPr>
          <w:trHeight w:hRule="atLeast" w:val="147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 гостях у частей речи»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 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4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5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6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Путешествие.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pStyle w:val="Style_3"/>
              <w:rPr>
                <w:color w:val="0070C0"/>
              </w:rPr>
            </w:pPr>
            <w:r>
              <w:rPr>
                <w:rFonts w:ascii="Times New Roman" w:hAnsi="Times New Roman"/>
                <w:color w:val="0070C0"/>
                <w:sz w:val="24"/>
              </w:rPr>
              <w:t>https://uchitelya.com/nachalnaya-shkola/174659-prezentaciya-sochetanie-imen-suschestvitelnyh-s-imenami-prilagatelnymi-2-klass.html</w:t>
            </w:r>
          </w:p>
        </w:tc>
      </w:tr>
      <w:tr>
        <w:trPr>
          <w:trHeight w:hRule="atLeast" w:val="147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Развитие речи»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с игровыми элементами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C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D000000">
            <w:pPr>
              <w:pStyle w:val="Style_3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rPr>
                <w:color w:val="0070C0"/>
              </w:rPr>
            </w:pPr>
            <w:r>
              <w:rPr>
                <w:rFonts w:ascii="Times New Roman" w:hAnsi="Times New Roman"/>
                <w:color w:val="0070C0"/>
                <w:sz w:val="24"/>
              </w:rPr>
              <w:t>https://nsportal.ru/nachalnaya-shkola/vospitatelnaya-rabota/2021/04/17/krylatye-slova-i-vyrazheniya-shkola-dlya?ysclid=l4y2rcu0we746987145</w:t>
            </w:r>
          </w:p>
        </w:tc>
      </w:tr>
      <w:tr>
        <w:trPr>
          <w:trHeight w:hRule="atLeast" w:val="594"/>
        </w:trPr>
        <w:tc>
          <w:tcPr>
            <w:tcW w:type="dxa" w:w="50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94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</w:tbl>
    <w:p w14:paraId="82000000">
      <w:pPr>
        <w:pStyle w:val="Style_2"/>
        <w:spacing w:after="0" w:before="0"/>
        <w:ind w:firstLine="709" w:left="0"/>
        <w:jc w:val="center"/>
        <w:rPr>
          <w:b w:val="1"/>
        </w:rPr>
      </w:pPr>
      <w:r>
        <w:rPr>
          <w:b w:val="1"/>
        </w:rPr>
        <w:t>Календарно-тематическое планирование</w:t>
      </w:r>
    </w:p>
    <w:p w14:paraId="83000000">
      <w:pPr>
        <w:pStyle w:val="Style_2"/>
        <w:spacing w:after="0" w:before="0"/>
        <w:ind w:firstLine="709" w:left="0"/>
        <w:jc w:val="both"/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6"/>
        <w:gridCol w:w="1701"/>
        <w:gridCol w:w="1701"/>
        <w:gridCol w:w="3969"/>
        <w:gridCol w:w="6662"/>
        <w:gridCol w:w="993"/>
      </w:tblGrid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Планируемая</w:t>
            </w:r>
          </w:p>
          <w:p w14:paraId="86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</w:rPr>
              <w:t>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дата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 деятельности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</w:tr>
      <w:tr>
        <w:trPr>
          <w:trHeight w:hRule="atLeast" w:val="737"/>
        </w:trPr>
        <w:tc>
          <w:tcPr>
            <w:tcW w:type="dxa" w:w="1562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 1.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Волшебная страна «Фонетика»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Сказка о Звуках и Буквах. Можно ли писать без букв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Опрос. Ролевая игра.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Распознавание твердых и мягких согласных звуков в словах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Самопрезентация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Удивительные звуки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на развитие слухового внимания.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Звонкие и глухие «двойняшки». Сказка «Про ошибку»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.10.2023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.10.2023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Звонкие и глухие «одиночки». Почему они так называются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.10.2023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.10.2023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Зачем нужны звуки речи? Звуковая культура речи. Звуки и буквы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 Игра.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.10.2023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.10.2023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Грамматическое домино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парах. Беседа. Ролевая игра.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.10.2023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.10.2023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Шипящие согласные. Игра «Волшебный клубок орфограмм (</w:t>
            </w:r>
            <w:r>
              <w:rPr>
                <w:rFonts w:ascii="Times New Roman" w:hAnsi="Times New Roman"/>
                <w:sz w:val="24"/>
              </w:rPr>
              <w:t>жи</w:t>
            </w:r>
            <w:r>
              <w:rPr>
                <w:rFonts w:ascii="Times New Roman" w:hAnsi="Times New Roman"/>
                <w:sz w:val="24"/>
              </w:rPr>
              <w:t xml:space="preserve">-ши, </w:t>
            </w:r>
            <w:r>
              <w:rPr>
                <w:rFonts w:ascii="Times New Roman" w:hAnsi="Times New Roman"/>
                <w:sz w:val="24"/>
              </w:rPr>
              <w:t>ча</w:t>
            </w:r>
            <w:r>
              <w:rPr>
                <w:rFonts w:ascii="Times New Roman" w:hAnsi="Times New Roman"/>
                <w:sz w:val="24"/>
              </w:rPr>
              <w:t>-ща, чу-</w:t>
            </w:r>
            <w:r>
              <w:rPr>
                <w:rFonts w:ascii="Times New Roman" w:hAnsi="Times New Roman"/>
                <w:sz w:val="24"/>
              </w:rPr>
              <w:t>щу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чк</w:t>
            </w:r>
            <w:r>
              <w:rPr>
                <w:rFonts w:ascii="Times New Roman" w:hAnsi="Times New Roman"/>
                <w:sz w:val="24"/>
              </w:rPr>
              <w:t>-чн</w:t>
            </w:r>
            <w:r>
              <w:rPr>
                <w:rFonts w:ascii="Times New Roman" w:hAnsi="Times New Roman"/>
                <w:sz w:val="24"/>
              </w:rPr>
              <w:t>)»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Опрос. Ролевая игра.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Шипящие согласные. Обобщение изученного материала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Самопрезентация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Легкие головоломки. Технология составление головоломок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Викторина. Практическое занятие.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Слог. Перенос слов. Правила переноса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 Практическое занятие.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 – единица языка и речи. Роль предложения в общении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Самопрезентация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1562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Раздел 2. </w:t>
            </w:r>
            <w:r>
              <w:rPr>
                <w:rFonts w:ascii="Times New Roman" w:hAnsi="Times New Roman"/>
                <w:sz w:val="24"/>
              </w:rPr>
              <w:t>«Волшебная страна «Грамматика»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06.12.2023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06.12.2023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Грамматическое домино. Форма проведения: «Счастливый случай». (Мягкие согласные звуки и мягкий знак)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Опрос. Ролевая игра.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13.12.2023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13.12.2023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Играем в загадки. Технология составления загадок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Самопрезентация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20.12.2023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20.12.2023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Добрый «волшебник» – Ударение. Обсуждение смыслоразличительной функции ударения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на развитие слухового внимания.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27.12.2023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27.12.2023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Ударение над гласной может сделать букву ясной (безударные гласные в корне слова). </w:t>
            </w:r>
            <w:r>
              <w:rPr>
                <w:rFonts w:ascii="Times New Roman" w:hAnsi="Times New Roman"/>
                <w:sz w:val="24"/>
              </w:rPr>
              <w:t>Сопоставление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звуковой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буквенной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записи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отработка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действия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контроля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10.01.2024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10.01.2024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pStyle w:val="Style_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Ударение над гласной может сделать букву ясной (безударные гласные в корне слова). Сопоставление звуковой и буквенной записи слов, отработка действия контроля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 Игра.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17.01.2024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17.01.2024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Непроверяемые безударные гласные. Орфографический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словарь – твой помощник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парах. Беседа. Ролевая игра.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24.01.2024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24.01.2024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Мягкий знак. Обсуждение вопроса: значение и особенности мягкого знака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Опрос. Ролевая игра.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31.01.2024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31.01.2024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pStyle w:val="Style_2"/>
              <w:spacing w:after="0" w:before="0"/>
              <w:ind/>
            </w:pPr>
            <w:r>
              <w:t>Твердый знак. Обсуждение вопроса: значение и особенности твердого знака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Самопрезентация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1562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 стране «Слов»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07.02.2024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07.02.2024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Существительные – слова с предметным значением. Сказка «Приключение в стране «Имя Существительное»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занятие. Работа в парах.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14.02.2024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14.02.2024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Большие и маленькие. Слова, которые пишутся с заглавной буквы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21.02.2024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21.02.2024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pStyle w:val="Style_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Звонкие и глухие «двойняшки». В стране «Двойняшек» (парные согласные на конце слов)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Опрос. Ролевая игра.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1562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 гостях у частей речи»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28.02.2024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28.02.2024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Приключения в стране «Имя существительное»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парах. Беседа. Ролевая игра.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06.03.2024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06.03.2024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Волшебный клубок орфограмм. Рас</w:t>
            </w:r>
            <w:r>
              <w:rPr>
                <w:rFonts w:ascii="Times New Roman" w:hAnsi="Times New Roman"/>
                <w:sz w:val="24"/>
              </w:rPr>
              <w:t>сказ – беседа о роли орфографии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Опрос. Ролевая игра.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13.03.2024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13.03.2024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Приключения в стране «Имя прилагательное»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Самопрезентация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20.03.2024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20.03.2024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Дружба имени существительного с прилагательным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парах. Беседа. Ролевая игра.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Дружба имени существительного с прилагательным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 на развитие слухового внимания.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1562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pStyle w:val="Style_3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Развитие речи»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Глаголы – слова, обозначающие действие предметов. </w:t>
            </w:r>
            <w:r>
              <w:rPr>
                <w:rFonts w:ascii="Times New Roman" w:hAnsi="Times New Roman"/>
                <w:sz w:val="24"/>
              </w:rPr>
              <w:t>Здравствуй, Глагол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 Самостоятельная работа.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слов Вы знаете? Рассказ-беседа о словарном богатстве русского языка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применение полученных знаний.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Крылатые слова и выражения, происхождение слов.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нужно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говорить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Опрос. Ролевая игра.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чего состоят слова? Слова-родственники. Так же, как и у кустов, корень есть у разных слов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Крылатые слова и выражения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 Игра.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3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pStyle w:val="Style_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Праздничный урок «Путешествие не заканчивается…» Секреты родного языка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парах. Беседа. Ролевая игра.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690"/>
        </w:trPr>
        <w:tc>
          <w:tcPr>
            <w:tcW w:type="dxa" w:w="1462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</w:tbl>
    <w:p w14:paraId="5E010000">
      <w:pPr>
        <w:spacing w:afterAutospacing="on" w:line="360" w:lineRule="atLeast"/>
        <w:ind/>
        <w:rPr>
          <w:rFonts w:ascii="Times New Roman" w:hAnsi="Times New Roman"/>
          <w:color w:val="111115"/>
          <w:sz w:val="24"/>
        </w:rPr>
      </w:pPr>
    </w:p>
    <w:sectPr>
      <w:pgSz w:h="11906" w:orient="landscape" w:w="16838"/>
      <w:pgMar w:bottom="1134" w:footer="709" w:gutter="0" w:header="709" w:left="720" w:right="720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21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93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65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37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9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1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53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25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971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4_ch" w:type="character">
    <w:name w:val="Normal"/>
    <w:link w:val="Style_4"/>
    <w:rPr>
      <w:rFonts w:ascii="Calibri" w:hAnsi="Calibri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Table Paragraph"/>
    <w:basedOn w:val="Style_4"/>
    <w:link w:val="Style_9_ch"/>
    <w:pPr>
      <w:widowControl w:val="0"/>
      <w:spacing w:after="0" w:before="88" w:line="240" w:lineRule="auto"/>
      <w:ind w:firstLine="0" w:left="169"/>
    </w:pPr>
    <w:rPr>
      <w:rFonts w:ascii="Times New Roman" w:hAnsi="Times New Roman"/>
    </w:rPr>
  </w:style>
  <w:style w:styleId="Style_9_ch" w:type="character">
    <w:name w:val="Table Paragraph"/>
    <w:basedOn w:val="Style_4_ch"/>
    <w:link w:val="Style_9"/>
    <w:rPr>
      <w:rFonts w:ascii="Times New Roman" w:hAnsi="Times New Roman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c27"/>
    <w:basedOn w:val="Style_4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c27"/>
    <w:basedOn w:val="Style_4_ch"/>
    <w:link w:val="Style_13"/>
    <w:rPr>
      <w:rFonts w:ascii="Times New Roman" w:hAnsi="Times New Roman"/>
      <w:sz w:val="24"/>
    </w:rPr>
  </w:style>
  <w:style w:styleId="Style_14" w:type="paragraph">
    <w:name w:val="apple-converted-space"/>
    <w:basedOn w:val="Style_15"/>
    <w:link w:val="Style_14_ch"/>
  </w:style>
  <w:style w:styleId="Style_14_ch" w:type="character">
    <w:name w:val="apple-converted-space"/>
    <w:basedOn w:val="Style_15_ch"/>
    <w:link w:val="Style_14"/>
  </w:style>
  <w:style w:styleId="Style_3" w:type="paragraph">
    <w:name w:val="No Spacing"/>
    <w:link w:val="Style_3_ch"/>
    <w:pPr>
      <w:spacing w:after="0" w:line="240" w:lineRule="auto"/>
      <w:ind/>
    </w:pPr>
    <w:rPr>
      <w:rFonts w:ascii="Calibri" w:hAnsi="Calibri"/>
    </w:rPr>
  </w:style>
  <w:style w:styleId="Style_3_ch" w:type="character">
    <w:name w:val="No Spacing"/>
    <w:link w:val="Style_3"/>
    <w:rPr>
      <w:rFonts w:ascii="Calibri" w:hAnsi="Calibri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9"/>
    <w:basedOn w:val="Style_4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c9"/>
    <w:basedOn w:val="Style_4_ch"/>
    <w:link w:val="Style_17"/>
    <w:rPr>
      <w:rFonts w:ascii="Times New Roman" w:hAnsi="Times New Roman"/>
      <w:sz w:val="24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Font Style66"/>
    <w:link w:val="Style_20_ch"/>
    <w:rPr>
      <w:rFonts w:ascii="Times New Roman" w:hAnsi="Times New Roman"/>
      <w:sz w:val="26"/>
    </w:rPr>
  </w:style>
  <w:style w:styleId="Style_20_ch" w:type="character">
    <w:name w:val="Font Style66"/>
    <w:link w:val="Style_20"/>
    <w:rPr>
      <w:rFonts w:ascii="Times New Roman" w:hAnsi="Times New Roman"/>
      <w:sz w:val="26"/>
    </w:rPr>
  </w:style>
  <w:style w:styleId="Style_21" w:type="paragraph">
    <w:name w:val="Font Style67"/>
    <w:link w:val="Style_21_ch"/>
    <w:rPr>
      <w:rFonts w:ascii="Times New Roman" w:hAnsi="Times New Roman"/>
      <w:b w:val="1"/>
      <w:sz w:val="26"/>
    </w:rPr>
  </w:style>
  <w:style w:styleId="Style_21_ch" w:type="character">
    <w:name w:val="Font Style67"/>
    <w:link w:val="Style_21"/>
    <w:rPr>
      <w:rFonts w:ascii="Times New Roman" w:hAnsi="Times New Roman"/>
      <w:b w:val="1"/>
      <w:sz w:val="26"/>
    </w:rPr>
  </w:style>
  <w:style w:styleId="Style_22" w:type="paragraph">
    <w:name w:val="c2"/>
    <w:basedOn w:val="Style_15"/>
    <w:link w:val="Style_22_ch"/>
  </w:style>
  <w:style w:styleId="Style_22_ch" w:type="character">
    <w:name w:val="c2"/>
    <w:basedOn w:val="Style_15_ch"/>
    <w:link w:val="Style_22"/>
  </w:style>
  <w:style w:styleId="Style_23" w:type="paragraph">
    <w:name w:val="Hyperlink"/>
    <w:basedOn w:val="Style_15"/>
    <w:link w:val="Style_23_ch"/>
    <w:rPr>
      <w:color w:themeColor="hyperlink" w:val="0563C1"/>
      <w:u w:val="single"/>
    </w:rPr>
  </w:style>
  <w:style w:styleId="Style_23_ch" w:type="character">
    <w:name w:val="Hyperlink"/>
    <w:basedOn w:val="Style_15_ch"/>
    <w:link w:val="Style_23"/>
    <w:rPr>
      <w:color w:themeColor="hyperlink" w:val="0563C1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4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7" w:type="paragraph">
    <w:name w:val="toc 9"/>
    <w:next w:val="Style_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4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c3"/>
    <w:basedOn w:val="Style_15"/>
    <w:link w:val="Style_30_ch"/>
  </w:style>
  <w:style w:styleId="Style_30_ch" w:type="character">
    <w:name w:val="c3"/>
    <w:basedOn w:val="Style_15_ch"/>
    <w:link w:val="Style_30"/>
  </w:style>
  <w:style w:styleId="Style_31" w:type="paragraph">
    <w:name w:val="List Paragraph"/>
    <w:basedOn w:val="Style_4"/>
    <w:link w:val="Style_31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31_ch" w:type="character">
    <w:name w:val="List Paragraph"/>
    <w:basedOn w:val="Style_4_ch"/>
    <w:link w:val="Style_31"/>
    <w:rPr>
      <w:rFonts w:ascii="Times New Roman" w:hAnsi="Times New Roman"/>
      <w:sz w:val="24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2" w:type="paragraph">
    <w:name w:val="Normal (Web)"/>
    <w:basedOn w:val="Style_4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4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2024-06-10T10:52:08Z</dcterms:modified>
</cp:coreProperties>
</file>