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Theme="minorAscii" w:hAnsiTheme="minorHAns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</w:t>
      </w:r>
      <w:r>
        <w:rPr>
          <w:rFonts w:ascii="Times New Roman" w:hAnsi="Times New Roman"/>
          <w:color w:val="000000"/>
          <w:sz w:val="20"/>
        </w:rPr>
        <w:t>начального</w:t>
      </w:r>
      <w:r>
        <w:rPr>
          <w:rFonts w:ascii="Times New Roman" w:hAnsi="Times New Roman"/>
          <w:color w:val="000000"/>
          <w:sz w:val="20"/>
        </w:rPr>
        <w:t xml:space="preserve">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 w:firstLine="0" w:left="0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4"/>
        <w:gridCol w:w="3115"/>
        <w:gridCol w:w="3416"/>
      </w:tblGrid>
      <w:tr>
        <w:tc>
          <w:tcPr>
            <w:tcW w:type="dxa" w:w="3114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5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6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0"/>
        <w:ind w:firstLine="0" w:left="0"/>
      </w:pPr>
    </w:p>
    <w:p w14:paraId="1D000000">
      <w:pPr>
        <w:spacing w:after="0"/>
        <w:ind w:firstLine="0" w:left="120"/>
        <w:jc w:val="right"/>
      </w:pPr>
      <w:r>
        <w:drawing>
          <wp:inline>
            <wp:extent cx="2209045" cy="552241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</w:pPr>
    </w:p>
    <w:p w14:paraId="2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44"/>
        </w:rPr>
      </w:pPr>
      <w:r>
        <w:rPr>
          <w:rFonts w:ascii="Times New Roman" w:hAnsi="Times New Roman"/>
          <w:b w:val="1"/>
          <w:color w:val="000000"/>
          <w:sz w:val="44"/>
        </w:rPr>
        <w:t>РАБОЧАЯ ПРОГРАММА</w:t>
      </w:r>
    </w:p>
    <w:p w14:paraId="21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44"/>
        </w:rPr>
      </w:pPr>
      <w:r>
        <w:rPr>
          <w:rFonts w:ascii="Times New Roman" w:hAnsi="Times New Roman"/>
          <w:color w:val="000000"/>
          <w:sz w:val="44"/>
        </w:rPr>
        <w:t>курса внеурочной деятельности</w:t>
      </w:r>
    </w:p>
    <w:p w14:paraId="22000000">
      <w:pPr>
        <w:spacing w:after="0" w:line="240" w:lineRule="auto"/>
        <w:ind w:firstLine="0" w:left="0"/>
        <w:jc w:val="center"/>
        <w:rPr>
          <w:sz w:val="44"/>
          <w:u w:val="single"/>
        </w:rPr>
      </w:pPr>
      <w:r>
        <w:rPr>
          <w:rFonts w:ascii="Times New Roman" w:hAnsi="Times New Roman"/>
          <w:b w:val="1"/>
          <w:color w:val="000000"/>
          <w:sz w:val="44"/>
          <w:u w:val="single"/>
        </w:rPr>
        <w:t>«Дружим с математикой»</w:t>
      </w:r>
    </w:p>
    <w:p w14:paraId="23000000">
      <w:pPr>
        <w:spacing w:after="0"/>
        <w:ind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</w:t>
      </w:r>
      <w:r>
        <w:rPr>
          <w:rFonts w:ascii="Times New Roman" w:hAnsi="Times New Roman"/>
          <w:sz w:val="36"/>
        </w:rPr>
        <w:t xml:space="preserve">   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(</w:t>
      </w:r>
      <w:r>
        <w:rPr>
          <w:rFonts w:ascii="Times New Roman" w:hAnsi="Times New Roman"/>
          <w:sz w:val="36"/>
        </w:rPr>
        <w:t>«Ученье с увлечением»</w:t>
      </w:r>
      <w:r>
        <w:rPr>
          <w:rFonts w:ascii="Times New Roman" w:hAnsi="Times New Roman"/>
          <w:sz w:val="36"/>
        </w:rPr>
        <w:t>)</w:t>
      </w:r>
    </w:p>
    <w:p w14:paraId="24000000">
      <w:pPr>
        <w:spacing w:after="0"/>
        <w:ind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                          </w:t>
      </w:r>
      <w:r>
        <w:rPr>
          <w:rFonts w:ascii="Times New Roman" w:hAnsi="Times New Roman"/>
          <w:b w:val="1"/>
          <w:sz w:val="36"/>
        </w:rPr>
        <w:t xml:space="preserve">1 </w:t>
      </w:r>
      <w:r>
        <w:rPr>
          <w:rFonts w:ascii="Times New Roman" w:hAnsi="Times New Roman"/>
          <w:b w:val="1"/>
          <w:sz w:val="36"/>
        </w:rPr>
        <w:t xml:space="preserve"> класс</w:t>
      </w:r>
    </w:p>
    <w:p w14:paraId="25000000">
      <w:pPr>
        <w:spacing w:after="0"/>
        <w:ind/>
      </w:pPr>
    </w:p>
    <w:p w14:paraId="26000000">
      <w:pPr>
        <w:spacing w:after="0"/>
        <w:ind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 рабочей программы:</w:t>
      </w:r>
    </w:p>
    <w:p w14:paraId="29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 учителей начальной школы</w:t>
      </w:r>
    </w:p>
    <w:p w14:paraId="2A000000">
      <w:pPr>
        <w:spacing w:after="0" w:line="240" w:lineRule="auto"/>
        <w:ind w:firstLine="0" w:left="120"/>
        <w:rPr>
          <w:rFonts w:ascii="Times New Roman" w:hAnsi="Times New Roman"/>
          <w:sz w:val="32"/>
        </w:rPr>
      </w:pPr>
    </w:p>
    <w:p w14:paraId="2B000000">
      <w:pPr>
        <w:spacing w:after="0"/>
        <w:ind w:firstLine="0" w:left="120"/>
        <w:rPr>
          <w:rFonts w:asciiTheme="minorAscii" w:hAnsiTheme="minorHAnsi"/>
        </w:rPr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</w:t>
      </w:r>
    </w:p>
    <w:p w14:paraId="2E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2F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30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Нижневартовск, </w:t>
      </w:r>
      <w:r>
        <w:rPr>
          <w:rFonts w:ascii="Times New Roman" w:hAnsi="Times New Roman"/>
          <w:b w:val="1"/>
          <w:sz w:val="28"/>
        </w:rPr>
        <w:t>2023</w:t>
      </w:r>
    </w:p>
    <w:p w14:paraId="32000000">
      <w:pPr>
        <w:spacing w:after="0" w:line="264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  <w:bookmarkStart w:id="1" w:name="block-18524996"/>
      <w:bookmarkEnd w:id="1"/>
    </w:p>
    <w:p w14:paraId="33000000">
      <w:pPr>
        <w:spacing w:after="0" w:line="240" w:lineRule="auto"/>
        <w:ind w:firstLine="0" w:left="0"/>
        <w:rPr>
          <w:rFonts w:ascii="Times New Roman" w:hAnsi="Times New Roman"/>
          <w:b w:val="1"/>
          <w:i w:val="1"/>
          <w:color w:val="000000"/>
          <w:sz w:val="24"/>
        </w:rPr>
      </w:pPr>
      <w:bookmarkStart w:id="2" w:name="_Hlk115616784"/>
      <w:r>
        <w:rPr>
          <w:rFonts w:ascii="Times New Roman" w:hAnsi="Times New Roman"/>
          <w:b w:val="1"/>
          <w:i w:val="1"/>
          <w:color w:val="000000"/>
          <w:sz w:val="24"/>
        </w:rPr>
        <w:br w:type="page"/>
      </w:r>
    </w:p>
    <w:p w14:paraId="34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</w:t>
      </w:r>
      <w:r>
        <w:rPr>
          <w:rFonts w:ascii="Times New Roman" w:hAnsi="Times New Roman"/>
          <w:b w:val="1"/>
        </w:rPr>
        <w:t>Пояснительная записка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</w:rPr>
      </w:pPr>
    </w:p>
    <w:p w14:paraId="36000000">
      <w:pPr>
        <w:pStyle w:val="Style_2"/>
        <w:spacing w:after="0" w:before="0"/>
        <w:ind w:firstLine="284" w:left="0"/>
        <w:rPr>
          <w:sz w:val="22"/>
        </w:rPr>
      </w:pPr>
      <w:r>
        <w:rPr>
          <w:sz w:val="22"/>
        </w:rPr>
        <w:t>Программа курса внеурочной деятельности «</w:t>
      </w:r>
      <w:r>
        <w:rPr>
          <w:sz w:val="22"/>
        </w:rPr>
        <w:t>Дружим с математикой</w:t>
      </w:r>
      <w:r>
        <w:rPr>
          <w:sz w:val="22"/>
        </w:rPr>
        <w:t xml:space="preserve">» </w:t>
      </w:r>
      <w:r>
        <w:rPr>
          <w:color w:val="000000"/>
          <w:sz w:val="22"/>
        </w:rPr>
        <w:t xml:space="preserve">предназначена для обучающихся </w:t>
      </w:r>
      <w:r>
        <w:rPr>
          <w:color w:val="000000"/>
          <w:sz w:val="22"/>
        </w:rPr>
        <w:t>1</w:t>
      </w:r>
      <w:r>
        <w:rPr>
          <w:color w:val="000000"/>
          <w:sz w:val="22"/>
        </w:rPr>
        <w:t>-х классов МБОУ «СШ № 21</w:t>
      </w:r>
      <w:r>
        <w:rPr>
          <w:color w:val="000000"/>
          <w:sz w:val="22"/>
        </w:rPr>
        <w:t xml:space="preserve"> им. В. </w:t>
      </w:r>
      <w:r>
        <w:rPr>
          <w:color w:val="000000"/>
          <w:sz w:val="22"/>
        </w:rPr>
        <w:t>Овсяникова-Заярского</w:t>
      </w:r>
      <w:r>
        <w:rPr>
          <w:color w:val="000000"/>
          <w:sz w:val="22"/>
        </w:rPr>
        <w:t xml:space="preserve">».  </w:t>
      </w:r>
    </w:p>
    <w:p w14:paraId="37000000">
      <w:pPr>
        <w:pStyle w:val="Style_2"/>
        <w:spacing w:after="0" w:before="0"/>
        <w:ind w:firstLine="284" w:left="0"/>
        <w:rPr>
          <w:color w:val="333333"/>
          <w:sz w:val="22"/>
        </w:rPr>
      </w:pPr>
      <w:r>
        <w:rPr>
          <w:color w:val="000000"/>
          <w:sz w:val="22"/>
        </w:rPr>
        <w:t xml:space="preserve">Программа составлена в соответствии с требованиями ФГОС начального общего образования и </w:t>
      </w:r>
      <w:r>
        <w:rPr>
          <w:sz w:val="22"/>
        </w:rPr>
        <w:t xml:space="preserve">направлена на </w:t>
      </w:r>
      <w:r>
        <w:rPr>
          <w:color w:val="333333"/>
          <w:sz w:val="22"/>
        </w:rPr>
        <w:t>развитие познавательного интереса к математике, интеллектуальных способностей младш</w:t>
      </w:r>
      <w:r>
        <w:rPr>
          <w:color w:val="333333"/>
          <w:sz w:val="22"/>
        </w:rPr>
        <w:t>их школьников</w:t>
      </w:r>
      <w:r>
        <w:rPr>
          <w:color w:val="333333"/>
          <w:sz w:val="22"/>
        </w:rPr>
        <w:t>.</w:t>
      </w:r>
    </w:p>
    <w:p w14:paraId="38000000">
      <w:pPr>
        <w:pStyle w:val="Style_2"/>
        <w:spacing w:after="0" w:before="0"/>
        <w:ind w:firstLine="284" w:left="0"/>
        <w:rPr>
          <w:color w:val="333333"/>
          <w:sz w:val="22"/>
        </w:rPr>
      </w:pPr>
    </w:p>
    <w:p w14:paraId="39000000">
      <w:pPr>
        <w:pStyle w:val="Style_3"/>
        <w:tabs>
          <w:tab w:leader="none" w:pos="284" w:val="left"/>
        </w:tabs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рассчитана на 33 часа (1 час в неделю). </w:t>
      </w:r>
    </w:p>
    <w:p w14:paraId="3A000000">
      <w:pPr>
        <w:pStyle w:val="Style_3"/>
        <w:tabs>
          <w:tab w:leader="none" w:pos="284" w:val="left"/>
        </w:tabs>
        <w:ind w:firstLine="0" w:left="284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 w:firstLine="0" w:left="0"/>
        <w:rPr>
          <w:rFonts w:ascii="Times New Roman" w:hAnsi="Times New Roman"/>
          <w:b w:val="1"/>
          <w:i w:val="1"/>
        </w:rPr>
      </w:pPr>
    </w:p>
    <w:p w14:paraId="3C000000">
      <w:pPr>
        <w:spacing w:after="0" w:line="240" w:lineRule="auto"/>
        <w:ind w:firstLine="0" w:left="0"/>
        <w:rPr>
          <w:rFonts w:ascii="Times New Roman" w:hAnsi="Times New Roman"/>
          <w:b w:val="1"/>
          <w:i w:val="1"/>
          <w:color w:val="000000"/>
        </w:rPr>
      </w:pPr>
      <w:r>
        <w:rPr>
          <w:rFonts w:ascii="Times New Roman" w:hAnsi="Times New Roman"/>
          <w:b w:val="1"/>
          <w:i w:val="1"/>
          <w:color w:val="000000"/>
        </w:rPr>
        <w:t>Цель курса внеурочной деятельности:</w:t>
      </w:r>
    </w:p>
    <w:p w14:paraId="3D000000">
      <w:pPr>
        <w:spacing w:after="0" w:line="240" w:lineRule="auto"/>
        <w:ind w:firstLine="0" w:left="0"/>
        <w:rPr>
          <w:rFonts w:ascii="Times New Roman" w:hAnsi="Times New Roman"/>
          <w:b w:val="1"/>
          <w:i w:val="1"/>
          <w:color w:val="000000"/>
        </w:rPr>
      </w:pPr>
    </w:p>
    <w:p w14:paraId="3E000000">
      <w:pPr>
        <w:numPr>
          <w:ilvl w:val="0"/>
          <w:numId w:val="1"/>
        </w:numPr>
        <w:spacing w:after="0" w:line="240" w:lineRule="auto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возможностям.</w:t>
      </w:r>
    </w:p>
    <w:p w14:paraId="3F000000">
      <w:pPr>
        <w:spacing w:after="0" w:line="240" w:lineRule="auto"/>
        <w:ind w:firstLine="0" w:left="0"/>
        <w:rPr>
          <w:rFonts w:ascii="Times New Roman" w:hAnsi="Times New Roman"/>
          <w:color w:val="000000"/>
        </w:rPr>
      </w:pPr>
    </w:p>
    <w:p w14:paraId="40000000">
      <w:pPr>
        <w:spacing w:after="0" w:line="240" w:lineRule="auto"/>
        <w:ind w:firstLine="0" w:left="0"/>
        <w:rPr>
          <w:rStyle w:val="Style_4_ch"/>
          <w:rFonts w:ascii="Times New Roman" w:hAnsi="Times New Roman"/>
          <w:b w:val="1"/>
          <w:i w:val="1"/>
        </w:rPr>
      </w:pPr>
      <w:r>
        <w:rPr>
          <w:rStyle w:val="Style_4_ch"/>
          <w:rFonts w:ascii="Times New Roman" w:hAnsi="Times New Roman"/>
          <w:b w:val="1"/>
          <w:i w:val="1"/>
        </w:rPr>
        <w:t xml:space="preserve">Задачи курса внеурочной деятельности: </w:t>
      </w:r>
    </w:p>
    <w:p w14:paraId="41000000">
      <w:pPr>
        <w:spacing w:after="0" w:line="240" w:lineRule="auto"/>
        <w:ind w:firstLine="0" w:left="0"/>
        <w:rPr>
          <w:rFonts w:ascii="Times New Roman" w:hAnsi="Times New Roman"/>
          <w:color w:val="000000"/>
        </w:rPr>
      </w:pPr>
      <w:r>
        <w:rPr>
          <w:rStyle w:val="Style_4_ch"/>
          <w:rFonts w:ascii="Times New Roman" w:hAnsi="Times New Roman"/>
          <w:b w:val="1"/>
          <w:i w:val="1"/>
        </w:rPr>
        <w:t> </w:t>
      </w:r>
    </w:p>
    <w:p w14:paraId="42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формирование мотивации к изучению математики, углубление и расширение математических знаний и способностей в соответствии с возрастными особенностями;</w:t>
      </w:r>
    </w:p>
    <w:p w14:paraId="43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формирование мыслительных процессов, логического мышления, пространственных ориентировок;</w:t>
      </w:r>
    </w:p>
    <w:p w14:paraId="44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обеспечение необходимой и достаточной математической подготовки ученика для дальнейшего обучения;</w:t>
      </w:r>
    </w:p>
    <w:p w14:paraId="45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расширение, углубление знаний учащихся и формирование математической компетенции;</w:t>
      </w:r>
    </w:p>
    <w:p w14:paraId="46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потенциала;</w:t>
      </w:r>
    </w:p>
    <w:p w14:paraId="47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развитие логического мышления и пространственных представлений;</w:t>
      </w:r>
    </w:p>
    <w:p w14:paraId="48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формирование начальных элементов конструкторского мышления;</w:t>
      </w:r>
    </w:p>
    <w:p w14:paraId="49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воспитание интереса к предмету через занимательные задания;</w:t>
      </w:r>
    </w:p>
    <w:p w14:paraId="4A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формирование усидчивости и терпения;</w:t>
      </w:r>
    </w:p>
    <w:p w14:paraId="4B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создание прочной основы для дальнейшего обучения математике;</w:t>
      </w:r>
    </w:p>
    <w:p w14:paraId="4C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 xml:space="preserve">формирование и развитие различных видов памяти, воображения, </w:t>
      </w:r>
      <w:r>
        <w:rPr>
          <w:rFonts w:ascii="Times New Roman" w:hAnsi="Times New Roman"/>
          <w:color w:val="000000"/>
        </w:rPr>
        <w:t>общеучебных</w:t>
      </w:r>
      <w:r>
        <w:rPr>
          <w:rFonts w:ascii="Times New Roman" w:hAnsi="Times New Roman"/>
          <w:color w:val="000000"/>
        </w:rPr>
        <w:t xml:space="preserve"> умений и навыков;</w:t>
      </w:r>
    </w:p>
    <w:p w14:paraId="4D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выявление и поддержка математически одаренных и талантливых детей.</w:t>
      </w:r>
    </w:p>
    <w:p w14:paraId="4E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</w:rPr>
        <w:br w:type="page"/>
      </w:r>
      <w:r>
        <w:rPr>
          <w:rFonts w:ascii="Times New Roman" w:hAnsi="Times New Roman"/>
          <w:b w:val="1"/>
          <w:sz w:val="24"/>
        </w:rPr>
        <w:t>Планируемые результаты освоения курса внеурочной деятельности</w:t>
      </w:r>
    </w:p>
    <w:p w14:paraId="4F000000">
      <w:pPr>
        <w:spacing w:after="0" w:line="240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Личностные результаты</w:t>
      </w:r>
      <w:r>
        <w:rPr>
          <w:rFonts w:ascii="Times New Roman" w:hAnsi="Times New Roman"/>
          <w:b w:val="1"/>
          <w:i w:val="1"/>
        </w:rPr>
        <w:t>:</w:t>
      </w:r>
    </w:p>
    <w:p w14:paraId="50000000">
      <w:pPr>
        <w:pStyle w:val="Style_5"/>
        <w:numPr>
          <w:ilvl w:val="0"/>
          <w:numId w:val="3"/>
        </w:numPr>
        <w:ind/>
        <w:jc w:val="left"/>
      </w:pPr>
      <w: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51000000">
      <w:pPr>
        <w:pStyle w:val="Style_5"/>
        <w:numPr>
          <w:ilvl w:val="0"/>
          <w:numId w:val="3"/>
        </w:numPr>
        <w:ind/>
        <w:jc w:val="left"/>
      </w:pPr>
      <w: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14:paraId="52000000">
      <w:pPr>
        <w:pStyle w:val="Style_5"/>
        <w:numPr>
          <w:ilvl w:val="0"/>
          <w:numId w:val="3"/>
        </w:numPr>
        <w:ind/>
        <w:jc w:val="left"/>
      </w:pPr>
      <w:r>
        <w:t>развитие самостоятельности суждений, независимости и нестандартности мышления закономерности, использовать догадку, строить и проверять простейшие гипотезы;</w:t>
      </w:r>
    </w:p>
    <w:p w14:paraId="53000000">
      <w:pPr>
        <w:pStyle w:val="Style_5"/>
        <w:numPr>
          <w:ilvl w:val="0"/>
          <w:numId w:val="3"/>
        </w:numPr>
        <w:ind/>
        <w:jc w:val="left"/>
      </w:pPr>
      <w:r>
        <w:t xml:space="preserve">  формирование пространственных представлений и пространственного воображения</w:t>
      </w:r>
    </w:p>
    <w:p w14:paraId="54000000">
      <w:pPr>
        <w:pStyle w:val="Style_5"/>
        <w:numPr>
          <w:ilvl w:val="0"/>
          <w:numId w:val="3"/>
        </w:numPr>
        <w:ind/>
        <w:jc w:val="left"/>
      </w:pPr>
      <w:r>
        <w:t xml:space="preserve">  привлечение учащихся к обмену информацией в ходе свободного общения на занятиях.</w:t>
      </w:r>
    </w:p>
    <w:p w14:paraId="55000000">
      <w:pPr>
        <w:spacing w:after="0" w:line="240" w:lineRule="auto"/>
        <w:ind/>
        <w:rPr>
          <w:rFonts w:ascii="Times New Roman" w:hAnsi="Times New Roman"/>
        </w:rPr>
      </w:pPr>
    </w:p>
    <w:p w14:paraId="56000000">
      <w:pPr>
        <w:spacing w:after="0" w:line="240" w:lineRule="auto"/>
        <w:ind/>
        <w:rPr>
          <w:rFonts w:ascii="Times New Roman" w:hAnsi="Times New Roman"/>
          <w:i w:val="1"/>
        </w:rPr>
      </w:pPr>
    </w:p>
    <w:p w14:paraId="57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  <w:i w:val="1"/>
        </w:rPr>
        <w:t>Метапредметные</w:t>
      </w:r>
      <w:r>
        <w:rPr>
          <w:rFonts w:ascii="Times New Roman" w:hAnsi="Times New Roman"/>
          <w:b w:val="1"/>
          <w:i w:val="1"/>
        </w:rPr>
        <w:t xml:space="preserve"> результаты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58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Сравнивать </w:t>
      </w:r>
      <w:r>
        <w:t xml:space="preserve">разные приемы действий, </w:t>
      </w:r>
      <w:r>
        <w:rPr>
          <w:i w:val="1"/>
        </w:rPr>
        <w:t xml:space="preserve">выбирать </w:t>
      </w:r>
      <w:r>
        <w:t>удобные способы для выполнения конкретного задания.</w:t>
      </w:r>
    </w:p>
    <w:p w14:paraId="59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Моделировать </w:t>
      </w:r>
      <w:r>
        <w:t xml:space="preserve">в процессе совместного обсуждения алгоритм решения числового кроссворда; </w:t>
      </w:r>
      <w:r>
        <w:rPr>
          <w:i w:val="1"/>
        </w:rPr>
        <w:t xml:space="preserve">использовать </w:t>
      </w:r>
      <w:r>
        <w:t>его в ходе самостоятельной работы.</w:t>
      </w:r>
    </w:p>
    <w:p w14:paraId="5A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Применять </w:t>
      </w:r>
      <w:r>
        <w:t>изученные способы учебной работы и приёмы вычислений для работы с числовыми головоломками.</w:t>
      </w:r>
    </w:p>
    <w:p w14:paraId="5B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Анализировать </w:t>
      </w:r>
      <w:r>
        <w:t xml:space="preserve">правила игры. </w:t>
      </w:r>
      <w:r>
        <w:rPr>
          <w:i w:val="1"/>
        </w:rPr>
        <w:t xml:space="preserve">Действовать </w:t>
      </w:r>
      <w:r>
        <w:t>в соответствии с заданными правилами.</w:t>
      </w:r>
    </w:p>
    <w:p w14:paraId="5C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Включаться </w:t>
      </w:r>
      <w:r>
        <w:t xml:space="preserve">в групповую работу. </w:t>
      </w:r>
      <w:r>
        <w:rPr>
          <w:i w:val="1"/>
        </w:rPr>
        <w:t xml:space="preserve">Участвовать </w:t>
      </w:r>
      <w:r>
        <w:t>в обсуждении проблемных вопросов, высказывать собственное мнение и аргументировать его.</w:t>
      </w:r>
    </w:p>
    <w:p w14:paraId="5D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Выполнять </w:t>
      </w:r>
      <w:r>
        <w:t xml:space="preserve">пробное учебное действие, </w:t>
      </w:r>
      <w:r>
        <w:rPr>
          <w:i w:val="1"/>
        </w:rPr>
        <w:t xml:space="preserve">фиксировать </w:t>
      </w:r>
      <w:r>
        <w:t>индивидуальное затруднение в пробном действии.</w:t>
      </w:r>
    </w:p>
    <w:p w14:paraId="5E000000">
      <w:pPr>
        <w:pStyle w:val="Style_5"/>
        <w:numPr>
          <w:ilvl w:val="0"/>
          <w:numId w:val="4"/>
        </w:numPr>
        <w:ind/>
        <w:jc w:val="left"/>
        <w:rPr>
          <w:i w:val="1"/>
        </w:rPr>
      </w:pPr>
      <w:r>
        <w:rPr>
          <w:i w:val="1"/>
        </w:rPr>
        <w:t xml:space="preserve">Аргументировать </w:t>
      </w:r>
      <w:r>
        <w:t xml:space="preserve">свою позицию в коммуникации, </w:t>
      </w:r>
      <w:r>
        <w:rPr>
          <w:i w:val="1"/>
        </w:rPr>
        <w:t xml:space="preserve">учитывать </w:t>
      </w:r>
      <w:r>
        <w:t xml:space="preserve">разные мнения, </w:t>
      </w:r>
      <w:r>
        <w:rPr>
          <w:i w:val="1"/>
        </w:rPr>
        <w:t xml:space="preserve">использовать </w:t>
      </w:r>
      <w:r>
        <w:t xml:space="preserve">критерии для обоснования своего суждения. </w:t>
      </w:r>
    </w:p>
    <w:p w14:paraId="5F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Конструировать </w:t>
      </w:r>
      <w:r>
        <w:t>последовательность «шагов» (алгоритм) решения задачи.</w:t>
      </w:r>
    </w:p>
    <w:p w14:paraId="60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Воспроизводить </w:t>
      </w:r>
      <w:r>
        <w:t>способ решения задачи.</w:t>
      </w:r>
    </w:p>
    <w:p w14:paraId="61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Сопоставлять </w:t>
      </w:r>
      <w:r>
        <w:t>полученный (промежуточный, итоговый) результат с заданным условием.</w:t>
      </w:r>
    </w:p>
    <w:p w14:paraId="62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Выбрать </w:t>
      </w:r>
      <w:r>
        <w:t>наиболее эффективный способ решения задачи.</w:t>
      </w:r>
    </w:p>
    <w:p w14:paraId="63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Оценивать </w:t>
      </w:r>
      <w:r>
        <w:t>предъявленное готовое решение задачи (верно, неверно).</w:t>
      </w:r>
    </w:p>
    <w:p w14:paraId="64000000">
      <w:pPr>
        <w:pStyle w:val="Style_5"/>
        <w:numPr>
          <w:ilvl w:val="0"/>
          <w:numId w:val="4"/>
        </w:numPr>
        <w:ind/>
        <w:jc w:val="left"/>
      </w:pPr>
      <w:r>
        <w:rPr>
          <w:i w:val="1"/>
        </w:rPr>
        <w:t xml:space="preserve">Участвовать </w:t>
      </w:r>
      <w:r>
        <w:t>в учебном диалоге, оценивать процесс поиска и результат решения задачи.</w:t>
      </w:r>
    </w:p>
    <w:p w14:paraId="65000000">
      <w:pPr>
        <w:pStyle w:val="Style_5"/>
        <w:ind w:firstLine="0" w:left="772"/>
      </w:pPr>
    </w:p>
    <w:p w14:paraId="66000000">
      <w:pPr>
        <w:spacing w:after="0" w:line="240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Предметные результаты:</w:t>
      </w:r>
    </w:p>
    <w:p w14:paraId="67000000">
      <w:pPr>
        <w:pStyle w:val="Style_5"/>
        <w:numPr>
          <w:ilvl w:val="0"/>
          <w:numId w:val="5"/>
        </w:numPr>
        <w:ind/>
        <w:jc w:val="left"/>
      </w:pPr>
      <w:r>
        <w:t xml:space="preserve">формирование умения рассуждать как компонента логической </w:t>
      </w:r>
      <w:r>
        <w:t>грамотности;  освоение</w:t>
      </w:r>
      <w:r>
        <w:t xml:space="preserve"> эвристических приемов рассуждений, формирование интеллектуальных умений, связанных с выбором стратегии решения,   </w:t>
      </w:r>
    </w:p>
    <w:p w14:paraId="68000000">
      <w:pPr>
        <w:pStyle w:val="Style_5"/>
        <w:numPr>
          <w:ilvl w:val="0"/>
          <w:numId w:val="5"/>
        </w:numPr>
        <w:ind/>
        <w:jc w:val="left"/>
      </w:pPr>
      <w:r>
        <w:t>анализом ситуации, сопоставлением данных;</w:t>
      </w:r>
    </w:p>
    <w:p w14:paraId="69000000">
      <w:pPr>
        <w:pStyle w:val="Style_5"/>
        <w:numPr>
          <w:ilvl w:val="0"/>
          <w:numId w:val="5"/>
        </w:numPr>
        <w:ind/>
        <w:jc w:val="left"/>
      </w:pPr>
      <w:r>
        <w:t xml:space="preserve">развитие познавательной активности и самостоятельности </w:t>
      </w:r>
      <w:r>
        <w:t>учащихся;  формирование</w:t>
      </w:r>
      <w:r>
        <w:t xml:space="preserve"> способностей наблюдать, сравнивать, обобщать, находить простейшие   закономерности, использовать догадку, строить и проверять простейшие гипотезы;</w:t>
      </w:r>
    </w:p>
    <w:p w14:paraId="6A000000">
      <w:pPr>
        <w:pStyle w:val="Style_5"/>
        <w:numPr>
          <w:ilvl w:val="0"/>
          <w:numId w:val="5"/>
        </w:numPr>
        <w:ind/>
        <w:jc w:val="left"/>
      </w:pPr>
      <w:r>
        <w:t>формирование пространственных представлений и пространственного воображения;</w:t>
      </w:r>
    </w:p>
    <w:p w14:paraId="6B000000">
      <w:pPr>
        <w:pStyle w:val="Style_5"/>
        <w:numPr>
          <w:ilvl w:val="0"/>
          <w:numId w:val="5"/>
        </w:numPr>
        <w:ind/>
        <w:jc w:val="left"/>
      </w:pPr>
      <w:r>
        <w:t>привлечение учащихся к обмену информацией в ходе свободного общения на занятиях.</w:t>
      </w:r>
    </w:p>
    <w:p w14:paraId="6C000000">
      <w:pPr>
        <w:pStyle w:val="Style_5"/>
      </w:pPr>
    </w:p>
    <w:p w14:paraId="6D000000">
      <w:pPr>
        <w:spacing w:after="0" w:line="240" w:lineRule="auto"/>
        <w:ind/>
        <w:rPr>
          <w:rFonts w:ascii="Times New Roman" w:hAnsi="Times New Roman"/>
        </w:rPr>
      </w:pPr>
    </w:p>
    <w:p w14:paraId="6E000000">
      <w:pPr>
        <w:spacing w:after="0" w:line="240" w:lineRule="auto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6F000000">
      <w:pPr>
        <w:spacing w:after="0" w:line="240" w:lineRule="auto"/>
        <w:ind/>
        <w:rPr>
          <w:rFonts w:ascii="Times New Roman" w:hAnsi="Times New Roman"/>
        </w:rPr>
      </w:pPr>
    </w:p>
    <w:p w14:paraId="70000000">
      <w:pPr>
        <w:pStyle w:val="Style_5"/>
        <w:numPr>
          <w:ilvl w:val="0"/>
          <w:numId w:val="6"/>
        </w:numPr>
        <w:ind w:hanging="357" w:left="1321"/>
        <w:rPr>
          <w:color w:val="000000"/>
        </w:rPr>
      </w:pPr>
      <w:r>
        <w:br w:type="page"/>
      </w:r>
    </w:p>
    <w:p w14:paraId="71000000">
      <w:pPr>
        <w:sectPr>
          <w:type w:val="continuous"/>
          <w:pgSz w:h="16838" w:orient="portrait" w:w="11906"/>
          <w:pgMar w:bottom="720" w:footer="709" w:gutter="0" w:header="709" w:left="720" w:right="720" w:top="720"/>
        </w:sectPr>
      </w:pPr>
    </w:p>
    <w:p w14:paraId="72000000">
      <w:pPr>
        <w:pStyle w:val="Style_2"/>
        <w:spacing w:after="0" w:before="0"/>
        <w:ind w:firstLine="0" w:left="0"/>
        <w:jc w:val="left"/>
        <w:rPr>
          <w:b w:val="1"/>
          <w:i w:val="1"/>
        </w:rPr>
      </w:pPr>
      <w:r>
        <w:rPr>
          <w:b w:val="1"/>
          <w:i w:val="1"/>
        </w:rPr>
        <w:t>Тематическое планирование</w:t>
      </w:r>
      <w:r>
        <w:rPr>
          <w:b w:val="1"/>
          <w:i w:val="1"/>
        </w:rPr>
        <w:t xml:space="preserve"> курса внеурочной деятельности «Дружим с математикой»</w:t>
      </w:r>
    </w:p>
    <w:p w14:paraId="73000000">
      <w:pPr>
        <w:pStyle w:val="Style_2"/>
        <w:spacing w:after="0" w:before="0"/>
        <w:ind w:firstLine="709" w:left="0"/>
      </w:pPr>
    </w:p>
    <w:tbl>
      <w:tblPr>
        <w:tblStyle w:val="Style_1"/>
        <w:tblW w:type="auto" w:w="0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38"/>
        <w:gridCol w:w="840"/>
        <w:gridCol w:w="1873"/>
        <w:gridCol w:w="4405"/>
      </w:tblGrid>
      <w:tr>
        <w:tc>
          <w:tcPr>
            <w:tcW w:type="dxa" w:w="2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(модуль)/тема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4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c>
          <w:tcPr>
            <w:tcW w:type="dxa" w:w="2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Числа. Арифметические действия. Величины</w:t>
            </w:r>
          </w:p>
          <w:p w14:paraId="79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 xml:space="preserve">Названия и последовательность чисел от 1 до </w:t>
            </w: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. Подсчёт числа точек на верхних гранях выпавших кубиков.</w:t>
            </w:r>
          </w:p>
          <w:p w14:paraId="7A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Числа от 1 до 100</w:t>
            </w:r>
            <w:r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Решение и составление ребусов, содержащих числа.</w:t>
            </w:r>
          </w:p>
          <w:p w14:paraId="7B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 xml:space="preserve">Сложение и вычитание чисел в пределах 1 00. Таблица </w:t>
            </w:r>
            <w:r>
              <w:rPr>
                <w:rFonts w:ascii="Times New Roman" w:hAnsi="Times New Roman"/>
                <w:sz w:val="26"/>
              </w:rPr>
              <w:t>сложения и вычитания в пределах 100.</w:t>
            </w:r>
          </w:p>
          <w:p w14:paraId="7C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Числовые головоломки: соединение чисел знаками действия так, чтобы в ответе получилось заданное число и др. Поиск нескольких решений.</w:t>
            </w:r>
          </w:p>
          <w:p w14:paraId="7D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14:paraId="7E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Заполнение числовых кроссвордов (</w:t>
            </w:r>
            <w:r>
              <w:rPr>
                <w:rFonts w:ascii="Times New Roman" w:hAnsi="Times New Roman"/>
                <w:sz w:val="26"/>
              </w:rPr>
              <w:t>судоку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какуро</w:t>
            </w:r>
            <w:r>
              <w:rPr>
                <w:rFonts w:ascii="Times New Roman" w:hAnsi="Times New Roman"/>
                <w:sz w:val="26"/>
              </w:rPr>
              <w:t xml:space="preserve"> и др.)</w:t>
            </w:r>
          </w:p>
          <w:p w14:paraId="7F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Поиск и чтение слов, связанных с математикой (в таблице, ходом шахматного коня и др.).</w:t>
            </w:r>
          </w:p>
          <w:p w14:paraId="80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Занимательные задания с римскими цифрами.</w:t>
            </w:r>
          </w:p>
          <w:p w14:paraId="81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 xml:space="preserve">Время. Единицы времени. Масса. Единицы массы. Литр. Единицы длины. </w:t>
            </w:r>
          </w:p>
          <w:p w14:paraId="82000000">
            <w:pPr>
              <w:pStyle w:val="Style_3"/>
              <w:ind w:firstLine="0" w:left="0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Мир занимательных задач</w:t>
            </w:r>
          </w:p>
          <w:p w14:paraId="83000000">
            <w:pPr>
              <w:pStyle w:val="Style_3"/>
              <w:ind w:firstLine="0" w:left="0"/>
              <w:rPr>
                <w:rFonts w:ascii="Century Schoolbook" w:hAnsi="Century Schoolbook"/>
                <w:color w:val="000000"/>
                <w:sz w:val="24"/>
              </w:rPr>
            </w:pPr>
            <w:r>
              <w:rPr>
                <w:rFonts w:ascii="Century Schoolbook" w:hAnsi="Century Schoolbook"/>
                <w:color w:val="000000"/>
                <w:sz w:val="24"/>
              </w:rPr>
              <w:t>Задачи, допускающие несколько способов решения. Задачи с недо</w:t>
            </w:r>
            <w:r>
              <w:rPr>
                <w:rFonts w:ascii="Century Schoolbook" w:hAnsi="Century Schoolbook"/>
                <w:color w:val="000000"/>
                <w:sz w:val="24"/>
              </w:rPr>
              <w:t>статочными, некорректными данными, с избыточным составом условия. Последовательность шагов (алгоритм) решения задачи.</w:t>
            </w:r>
          </w:p>
          <w:p w14:paraId="84000000">
            <w:pPr>
              <w:spacing w:after="0" w:line="23" w:lineRule="atLeast"/>
              <w:ind w:firstLine="709" w:left="82" w:right="82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color w:val="000000"/>
                <w:sz w:val="24"/>
              </w:rPr>
      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</w:t>
            </w:r>
            <w:r>
              <w:rPr>
                <w:rFonts w:ascii="Century Schoolbook" w:hAnsi="Century Schoolbook"/>
                <w:color w:val="000000"/>
                <w:sz w:val="24"/>
              </w:rPr>
              <w:t>жащейся в тексте задачи, на рисунке или в таблице, для ответа на задан</w:t>
            </w:r>
            <w:r>
              <w:rPr>
                <w:rFonts w:ascii="Century Schoolbook" w:hAnsi="Century Schoolbook"/>
                <w:color w:val="000000"/>
                <w:sz w:val="24"/>
              </w:rPr>
              <w:t>ные вопросы.</w:t>
            </w:r>
          </w:p>
          <w:p w14:paraId="85000000">
            <w:pPr>
              <w:pStyle w:val="Style_3"/>
              <w:ind w:firstLine="0" w:left="0"/>
              <w:rPr>
                <w:rFonts w:ascii="Times New Roman" w:hAnsi="Times New Roman"/>
                <w:b w:val="1"/>
                <w:i w:val="1"/>
                <w:sz w:val="26"/>
              </w:rPr>
            </w:pPr>
            <w:r>
              <w:rPr>
                <w:rFonts w:ascii="Times New Roman" w:hAnsi="Times New Roman"/>
                <w:b w:val="1"/>
                <w:i w:val="1"/>
                <w:sz w:val="26"/>
              </w:rPr>
              <w:t>Геометрическая мозаика</w:t>
            </w:r>
          </w:p>
          <w:p w14:paraId="86000000">
            <w:pPr>
              <w:spacing w:after="0"/>
              <w:ind w:firstLine="0" w:left="0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стрелки </w:t>
            </w:r>
            <w:r>
              <w:rPr>
                <w:rFonts w:ascii="Century Schoolbook" w:hAnsi="Century Schoolbook"/>
                <w:sz w:val="24"/>
              </w:rPr>
              <w:t xml:space="preserve">1 </w:t>
            </w:r>
            <w:r>
              <w:rPr>
                <w:rFonts w:ascii="Century Schoolbook" w:hAnsi="Century Schoolbook"/>
                <w:sz w:val="24"/>
              </w:rPr>
              <w:t xml:space="preserve"> </w:t>
            </w:r>
            <w:r>
              <w:rPr>
                <w:rFonts w:ascii="Century Schoolbook" w:hAnsi="Century Schoolbook"/>
                <w:sz w:val="24"/>
              </w:rPr>
              <w:t>1</w:t>
            </w:r>
            <w:r>
              <w:rPr>
                <w:rFonts w:ascii="Century Schoolbook" w:hAnsi="Century Schoolbook"/>
                <w:sz w:val="24"/>
              </w:rPr>
              <w:t xml:space="preserve">     </w:t>
            </w:r>
            <w:r>
              <w:rPr>
                <w:rFonts w:ascii="Century Schoolbook" w:hAnsi="Century Schoolbook"/>
                <w:sz w:val="24"/>
              </w:rPr>
              <w:t xml:space="preserve">указывающие направление </w:t>
            </w:r>
            <w:r>
              <w:rPr>
                <w:rFonts w:ascii="Century Schoolbook" w:hAnsi="Century Schoolbook"/>
                <w:sz w:val="24"/>
              </w:rPr>
              <w:t>движения. Проведе</w:t>
            </w:r>
            <w:r>
              <w:rPr>
                <w:rFonts w:ascii="Century Schoolbook" w:hAnsi="Century Schoolbook"/>
                <w:sz w:val="24"/>
              </w:rPr>
      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14:paraId="87000000">
            <w:pPr>
              <w:spacing w:after="0"/>
              <w:ind w:firstLine="0" w:left="0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Геометрические узоры. Закономерности в узорах. Симметрия. Фи</w:t>
            </w:r>
            <w:r>
              <w:rPr>
                <w:rFonts w:ascii="Century Schoolbook" w:hAnsi="Century Schoolbook"/>
                <w:sz w:val="24"/>
              </w:rPr>
              <w:t>гуры, имеющие одну и несколько осей симметрии.</w:t>
            </w:r>
          </w:p>
          <w:p w14:paraId="88000000">
            <w:pPr>
              <w:pStyle w:val="Style_3"/>
              <w:ind w:firstLine="0"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18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numPr>
                <w:ilvl w:val="0"/>
                <w:numId w:val="7"/>
              </w:numPr>
              <w:spacing w:line="276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с игровыми элементами </w:t>
            </w:r>
          </w:p>
          <w:p w14:paraId="8B000000">
            <w:pPr>
              <w:pStyle w:val="Style_3"/>
              <w:numPr>
                <w:ilvl w:val="0"/>
                <w:numId w:val="7"/>
              </w:numPr>
              <w:spacing w:line="276" w:lineRule="auto"/>
              <w:ind w:firstLine="0" w:left="113"/>
              <w:rPr>
                <w:rFonts w:ascii="Times New Roman" w:hAnsi="Times New Roman"/>
                <w:sz w:val="24"/>
              </w:rPr>
            </w:pPr>
          </w:p>
          <w:p w14:paraId="8C000000">
            <w:pPr>
              <w:pStyle w:val="Style_3"/>
              <w:numPr>
                <w:ilvl w:val="0"/>
                <w:numId w:val="7"/>
              </w:numPr>
              <w:spacing w:line="276" w:lineRule="auto"/>
              <w:ind w:firstLine="0" w:left="113"/>
              <w:rPr>
                <w:rFonts w:ascii="Times New Roman" w:hAnsi="Times New Roman"/>
                <w:sz w:val="24"/>
              </w:rPr>
            </w:pPr>
          </w:p>
          <w:p w14:paraId="8D000000">
            <w:pPr>
              <w:pStyle w:val="Style_3"/>
              <w:numPr>
                <w:ilvl w:val="0"/>
                <w:numId w:val="7"/>
              </w:numPr>
              <w:spacing w:line="276" w:lineRule="auto"/>
              <w:ind w:firstLine="0" w:left="113"/>
              <w:rPr>
                <w:rFonts w:ascii="Times New Roman" w:hAnsi="Times New Roman"/>
                <w:sz w:val="24"/>
              </w:rPr>
            </w:pPr>
          </w:p>
          <w:p w14:paraId="8E000000">
            <w:pPr>
              <w:pStyle w:val="Style_3"/>
              <w:numPr>
                <w:ilvl w:val="0"/>
                <w:numId w:val="7"/>
              </w:numPr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https://resh.edu.ru/subject/lesson/6069/start/273228/</w:t>
            </w:r>
          </w:p>
        </w:tc>
      </w:tr>
      <w:tr>
        <w:trPr>
          <w:trHeight w:hRule="atLeast" w:val="7966"/>
        </w:trPr>
        <w:tc>
          <w:tcPr>
            <w:tcW w:type="dxa" w:w="2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6"/>
              <w:spacing w:after="0" w:before="0"/>
              <w:ind/>
              <w:rPr>
                <w:rFonts w:ascii="Calibri" w:hAnsi="Calibri"/>
                <w:sz w:val="20"/>
              </w:rPr>
            </w:pPr>
            <w:r>
              <w:rPr>
                <w:rStyle w:val="Style_7_ch"/>
                <w:color w:val="000000"/>
                <w:u w:val="none"/>
              </w:rPr>
              <w:fldChar w:fldCharType="begin"/>
            </w:r>
            <w:r>
              <w:rPr>
                <w:rStyle w:val="Style_7_ch"/>
                <w:color w:val="000000"/>
                <w:u w:val="none"/>
              </w:rPr>
              <w:instrText>HYPERLINK "https://www.google.com/url?q=http://www.math-on-line.com/&amp;sa=D&amp;ust=1582020303236000"</w:instrText>
            </w:r>
            <w:r>
              <w:rPr>
                <w:rStyle w:val="Style_7_ch"/>
                <w:color w:val="000000"/>
                <w:u w:val="none"/>
              </w:rPr>
              <w:fldChar w:fldCharType="separate"/>
            </w:r>
            <w:r>
              <w:rPr>
                <w:rStyle w:val="Style_7_ch"/>
                <w:color w:val="000000"/>
                <w:u w:val="none"/>
              </w:rPr>
              <w:t>http://www.math-on-line.com/</w:t>
            </w:r>
            <w:r>
              <w:rPr>
                <w:rStyle w:val="Style_7_ch"/>
                <w:color w:val="000000"/>
                <w:u w:val="none"/>
              </w:rPr>
              <w:fldChar w:fldCharType="end"/>
            </w:r>
          </w:p>
          <w:p w14:paraId="91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807"/>
        </w:trPr>
        <w:tc>
          <w:tcPr>
            <w:tcW w:type="dxa" w:w="2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Style w:val="Style_7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0"/>
              </w:rPr>
              <w:instrText>HYPERLINK "https://resh.edu.ru/subject/lesson/6069/start/273228/"</w:instrText>
            </w:r>
            <w:r>
              <w:rPr>
                <w:rStyle w:val="Style_7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0"/>
              </w:rPr>
              <w:t>https://resh.edu.ru/subject/lesson/6069/start/273228/</w:t>
            </w:r>
            <w:r>
              <w:rPr>
                <w:rStyle w:val="Style_7_ch"/>
                <w:rFonts w:ascii="Times New Roman" w:hAnsi="Times New Roman"/>
                <w:sz w:val="20"/>
              </w:rPr>
              <w:fldChar w:fldCharType="end"/>
            </w:r>
          </w:p>
          <w:p w14:paraId="93000000">
            <w:pPr>
              <w:pStyle w:val="Style_6"/>
              <w:spacing w:after="0" w:before="0"/>
              <w:ind/>
              <w:rPr>
                <w:rFonts w:ascii="Calibri" w:hAnsi="Calibri"/>
                <w:sz w:val="22"/>
              </w:rPr>
            </w:pPr>
            <w:r>
              <w:rPr>
                <w:rStyle w:val="Style_7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7_ch"/>
                <w:color w:val="000000"/>
                <w:sz w:val="22"/>
                <w:u w:val="none"/>
              </w:rPr>
              <w:instrText>HYPERLINK "https://www.google.com/url?q=http://vneuroka.ru/mathematics.php&amp;sa=D&amp;ust=1582020303237000"</w:instrText>
            </w:r>
            <w:r>
              <w:rPr>
                <w:rStyle w:val="Style_7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7_ch"/>
                <w:color w:val="000000"/>
                <w:sz w:val="22"/>
                <w:u w:val="none"/>
              </w:rPr>
              <w:t>http://vneuroka.ru/mathematics.php</w:t>
            </w:r>
            <w:r>
              <w:rPr>
                <w:rStyle w:val="Style_7_ch"/>
                <w:color w:val="000000"/>
                <w:sz w:val="22"/>
                <w:u w:val="none"/>
              </w:rPr>
              <w:fldChar w:fldCharType="end"/>
            </w:r>
          </w:p>
          <w:p w14:paraId="94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sz w:val="16"/>
              </w:rPr>
            </w:pPr>
            <w:r>
              <w:rPr>
                <w:rStyle w:val="Style_7_ch"/>
                <w:color w:val="000000"/>
                <w:u w:val="none"/>
              </w:rPr>
              <w:fldChar w:fldCharType="begin"/>
            </w:r>
            <w:r>
              <w:rPr>
                <w:rStyle w:val="Style_7_ch"/>
                <w:color w:val="000000"/>
                <w:u w:val="none"/>
              </w:rPr>
              <w:instrText>HYPERLINK "https://www.google.com/url?q=http://www.develop-kinder.com/&amp;sa=D&amp;ust=1582020303237000"</w:instrText>
            </w:r>
            <w:r>
              <w:rPr>
                <w:rStyle w:val="Style_7_ch"/>
                <w:color w:val="000000"/>
                <w:u w:val="none"/>
              </w:rPr>
              <w:fldChar w:fldCharType="separate"/>
            </w:r>
            <w:r>
              <w:rPr>
                <w:rStyle w:val="Style_7_ch"/>
                <w:color w:val="000000"/>
                <w:u w:val="none"/>
              </w:rPr>
              <w:t>http://www.develop-kinder.com/</w:t>
            </w:r>
            <w:r>
              <w:rPr>
                <w:rStyle w:val="Style_7_ch"/>
                <w:color w:val="000000"/>
                <w:u w:val="none"/>
              </w:rPr>
              <w:fldChar w:fldCharType="end"/>
            </w:r>
          </w:p>
        </w:tc>
      </w:tr>
    </w:tbl>
    <w:p w14:paraId="95000000">
      <w:pPr>
        <w:pStyle w:val="Style_2"/>
        <w:spacing w:after="0" w:before="0"/>
        <w:ind w:firstLine="709" w:left="0"/>
        <w:jc w:val="center"/>
      </w:pPr>
    </w:p>
    <w:p w14:paraId="96000000">
      <w:pPr>
        <w:pStyle w:val="Style_2"/>
        <w:spacing w:after="0" w:before="0"/>
        <w:ind w:firstLine="709" w:left="0"/>
        <w:jc w:val="center"/>
      </w:pPr>
    </w:p>
    <w:p w14:paraId="97000000">
      <w:pPr>
        <w:pStyle w:val="Style_2"/>
        <w:spacing w:after="0" w:before="0"/>
        <w:ind w:firstLine="709" w:left="0"/>
        <w:jc w:val="center"/>
      </w:pPr>
    </w:p>
    <w:p w14:paraId="98000000">
      <w:pPr>
        <w:pStyle w:val="Style_2"/>
        <w:spacing w:after="0" w:before="0"/>
        <w:ind w:firstLine="709" w:left="0"/>
        <w:jc w:val="center"/>
      </w:pPr>
    </w:p>
    <w:p w14:paraId="99000000">
      <w:pPr>
        <w:pStyle w:val="Style_2"/>
        <w:spacing w:after="0" w:before="0"/>
        <w:ind w:firstLine="709" w:left="0"/>
        <w:jc w:val="center"/>
      </w:pPr>
    </w:p>
    <w:p w14:paraId="9A000000">
      <w:pPr>
        <w:spacing w:after="0" w:line="240" w:lineRule="auto"/>
        <w:ind w:firstLine="0" w:left="0"/>
        <w:rPr>
          <w:rFonts w:ascii="Times New Roman" w:hAnsi="Times New Roman"/>
          <w:b w:val="1"/>
          <w:i w:val="1"/>
          <w:sz w:val="24"/>
        </w:rPr>
      </w:pPr>
      <w:r>
        <w:br w:type="page"/>
      </w:r>
      <w:r>
        <w:rPr>
          <w:rFonts w:ascii="Times New Roman" w:hAnsi="Times New Roman"/>
          <w:b w:val="1"/>
          <w:i w:val="1"/>
        </w:rPr>
        <w:t>Календарно-тематическое планирование</w:t>
      </w:r>
      <w:r>
        <w:rPr>
          <w:rFonts w:ascii="Times New Roman" w:hAnsi="Times New Roman"/>
          <w:b w:val="1"/>
          <w:i w:val="1"/>
        </w:rPr>
        <w:t xml:space="preserve"> курса </w:t>
      </w:r>
      <w:r>
        <w:rPr>
          <w:rFonts w:ascii="Times New Roman" w:hAnsi="Times New Roman"/>
          <w:b w:val="1"/>
          <w:i w:val="1"/>
        </w:rPr>
        <w:t xml:space="preserve">внеурочной деятельности </w:t>
      </w:r>
      <w:r>
        <w:rPr>
          <w:rFonts w:ascii="Times New Roman" w:hAnsi="Times New Roman"/>
          <w:b w:val="1"/>
          <w:i w:val="1"/>
        </w:rPr>
        <w:t>«Дружим с математикой»</w:t>
      </w:r>
    </w:p>
    <w:p w14:paraId="9B000000">
      <w:pPr>
        <w:pStyle w:val="Style_2"/>
        <w:spacing w:after="0" w:before="0"/>
        <w:ind w:firstLine="0" w:left="0"/>
        <w:rPr>
          <w:b w:val="1"/>
          <w:i w:val="1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"/>
        <w:gridCol w:w="1106"/>
        <w:gridCol w:w="4394"/>
        <w:gridCol w:w="3543"/>
        <w:gridCol w:w="993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проведения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Century Schoolbook" w:hAnsi="Century Schoolbook"/>
                <w:sz w:val="24"/>
              </w:rPr>
              <w:t>Математика – это интересно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spacing w:line="276" w:lineRule="auto"/>
              <w:ind w:firstLine="0" w:left="0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Решение </w:t>
            </w:r>
            <w:r>
              <w:rPr>
                <w:rFonts w:ascii="Century Schoolbook" w:hAnsi="Century Schoolbook"/>
                <w:sz w:val="24"/>
              </w:rPr>
              <w:t>нестандартных</w:t>
            </w:r>
            <w:r>
              <w:rPr>
                <w:rFonts w:ascii="Century Schoolbook" w:hAnsi="Century Schoolbook"/>
                <w:sz w:val="24"/>
              </w:rPr>
              <w:t xml:space="preserve"> задач</w:t>
            </w:r>
            <w:r>
              <w:rPr>
                <w:rFonts w:ascii="Century Schoolbook" w:hAnsi="Century Schoolbook"/>
                <w:sz w:val="24"/>
              </w:rPr>
              <w:t>.</w:t>
            </w:r>
          </w:p>
          <w:p w14:paraId="A5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картинки с заданным разбиением на части.</w:t>
            </w:r>
          </w:p>
          <w:p w14:paraId="A6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рисунка (на листе в клетку) в соответствии с заданной последовательностью шагов (по алгоритму).</w:t>
            </w:r>
          </w:p>
          <w:p w14:paraId="A7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Подсчёт числа точек на верхних гранях выпавших кубиков.</w:t>
            </w:r>
          </w:p>
          <w:p w14:paraId="A8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Игры: «Задумай число», «Отгадай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задуманное число». Восстановле</w:t>
            </w:r>
            <w:r>
              <w:rPr>
                <w:rFonts w:ascii="Times New Roman" w:hAnsi="Times New Roman"/>
                <w:color w:val="000000"/>
                <w:sz w:val="24"/>
              </w:rPr>
              <w:t>ние примеров: поиск цифры, которая скрыта.</w:t>
            </w:r>
          </w:p>
          <w:p w14:paraId="A9000000">
            <w:pPr>
              <w:pStyle w:val="Style_3"/>
              <w:spacing w:line="276" w:lineRule="auto"/>
              <w:ind w:firstLine="0" w:left="0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Составление многоугольников</w:t>
            </w:r>
            <w:r>
              <w:rPr>
                <w:rFonts w:ascii="Century Schoolbook" w:hAnsi="Century Schoolbook"/>
                <w:sz w:val="24"/>
              </w:rPr>
              <w:t xml:space="preserve"> заданным разбиением на части.</w:t>
            </w:r>
          </w:p>
          <w:p w14:paraId="AA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деталями конструк</w:t>
            </w:r>
            <w:r>
              <w:rPr>
                <w:rFonts w:ascii="Times New Roman" w:hAnsi="Times New Roman"/>
                <w:color w:val="000000"/>
                <w:sz w:val="24"/>
              </w:rPr>
              <w:t>тора, схемами-инструкциями и ал</w:t>
            </w:r>
            <w:r>
              <w:rPr>
                <w:rFonts w:ascii="Times New Roman" w:hAnsi="Times New Roman"/>
                <w:color w:val="000000"/>
                <w:sz w:val="24"/>
              </w:rPr>
              <w:t>горитмами построения конструкций.</w:t>
            </w:r>
          </w:p>
          <w:p w14:paraId="AB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задач, формирующих геометрическую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наблюдатель-</w:t>
            </w:r>
            <w:r>
              <w:rPr>
                <w:rFonts w:ascii="Times New Roman" w:hAnsi="Times New Roman"/>
                <w:color w:val="000000"/>
                <w:sz w:val="24"/>
              </w:rPr>
              <w:t>ность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AC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конструкции по заданному образцу. Перекладывание нескольких спичек в соответствии с условиями</w:t>
            </w:r>
          </w:p>
          <w:p w14:paraId="AD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«математических» пирамид: «Сложение в пределах 10, 20», «Сложение в пределах 20» «Вычитание в пределах 10, 20».</w:t>
            </w:r>
          </w:p>
          <w:p w14:paraId="AE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 составление ребусов,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числа. Заполнение чи</w:t>
            </w:r>
            <w:r>
              <w:rPr>
                <w:rFonts w:ascii="Times New Roman" w:hAnsi="Times New Roman"/>
                <w:color w:val="000000"/>
                <w:sz w:val="24"/>
              </w:rPr>
              <w:t>слового кроссворда (</w:t>
            </w:r>
            <w:r>
              <w:rPr>
                <w:rFonts w:ascii="Times New Roman" w:hAnsi="Times New Roman"/>
                <w:color w:val="000000"/>
                <w:sz w:val="24"/>
              </w:rPr>
              <w:t>судоку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AF000000">
            <w:pPr>
              <w:pStyle w:val="Style_3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в «центрах»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конструкторы, математические го</w:t>
            </w:r>
            <w:r>
              <w:rPr>
                <w:rFonts w:ascii="Times New Roman" w:hAnsi="Times New Roman"/>
                <w:color w:val="000000"/>
                <w:sz w:val="24"/>
              </w:rPr>
              <w:t>ловоломки, занимательные задачи.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Century Schoolbook" w:hAnsi="Century Schoolbook"/>
                <w:sz w:val="24"/>
              </w:rPr>
              <w:t>Танграм</w:t>
            </w:r>
            <w:r>
              <w:rPr>
                <w:rFonts w:ascii="Century Schoolbook" w:hAnsi="Century Schoolbook"/>
                <w:sz w:val="24"/>
              </w:rPr>
              <w:t>: древняя китайская головоломка.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 w:firstLine="0" w:left="57" w:right="57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Путешествие точки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 w:firstLine="0" w:left="57" w:right="57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Игры с кубиками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Century Schoolbook" w:hAnsi="Century Schoolbook"/>
                <w:sz w:val="24"/>
              </w:rPr>
              <w:t>Танграм</w:t>
            </w:r>
            <w:r>
              <w:rPr>
                <w:rFonts w:ascii="Century Schoolbook" w:hAnsi="Century Schoolbook"/>
                <w:sz w:val="24"/>
              </w:rPr>
              <w:t>: древняя китайская головоломка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 w:firstLine="0" w:left="57" w:right="57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Волшебная линейка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 w:firstLine="0" w:left="57" w:right="57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Праздник числа 10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24.10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Century Schoolbook" w:hAnsi="Century Schoolbook"/>
                <w:sz w:val="24"/>
              </w:rPr>
              <w:t xml:space="preserve">Конструирование многоугольников из деталей </w:t>
            </w:r>
            <w:r>
              <w:rPr>
                <w:rFonts w:ascii="Century Schoolbook" w:hAnsi="Century Schoolbook"/>
                <w:sz w:val="24"/>
              </w:rPr>
              <w:t>танграма</w:t>
            </w:r>
            <w:r>
              <w:rPr>
                <w:rFonts w:ascii="Century Schoolbook" w:hAnsi="Century Schoolbook"/>
                <w:sz w:val="24"/>
              </w:rPr>
              <w:t>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Century Schoolbook" w:hAnsi="Century Schoolbook"/>
                <w:sz w:val="24"/>
              </w:rPr>
              <w:t>Игра-соревнование «Весёлый счёт»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кубиками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21.11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Конструкторы </w:t>
            </w:r>
            <w:r>
              <w:rPr>
                <w:rFonts w:ascii="Times New Roman" w:hAnsi="Times New Roman"/>
                <w:sz w:val="24"/>
              </w:rPr>
              <w:t>лего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Конструкторы </w:t>
            </w:r>
            <w:r>
              <w:rPr>
                <w:rFonts w:ascii="Times New Roman" w:hAnsi="Times New Roman"/>
                <w:sz w:val="24"/>
              </w:rPr>
              <w:t>лего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Весёлая геометрия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Математические игры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«Спичечный» конструктор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«Спичечный» конструктор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Задачи-смекалки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Прятки с фигурами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Математические игры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Числовые головоломки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Математическая карусель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Математическая карусель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27.02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Уголки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Игра в магазин. Монеты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фигур из деталей </w:t>
            </w:r>
            <w:r>
              <w:rPr>
                <w:rFonts w:ascii="Times New Roman" w:hAnsi="Times New Roman"/>
                <w:sz w:val="24"/>
              </w:rPr>
              <w:t>танграма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19.03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Игры с кубиками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02.04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путешествие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09.04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Математические игры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Секреты задач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23.04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Математическая карусель</w:t>
            </w:r>
          </w:p>
          <w:p w14:paraId="24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Числовые головоломки</w:t>
            </w:r>
          </w:p>
          <w:p w14:paraId="29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Математические игры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3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Математические игры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3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14:paraId="33010000">
      <w:pPr>
        <w:pStyle w:val="Style_2"/>
        <w:spacing w:after="0" w:before="0"/>
        <w:ind w:firstLine="709" w:left="0"/>
      </w:pPr>
    </w:p>
    <w:p w14:paraId="34010000">
      <w:pPr>
        <w:sectPr>
          <w:type w:val="continuous"/>
          <w:pgSz w:h="16838" w:orient="portrait" w:w="11906"/>
          <w:pgMar w:bottom="720" w:footer="709" w:gutter="0" w:header="709" w:left="720" w:right="720" w:top="720"/>
        </w:sectPr>
      </w:pPr>
    </w:p>
    <w:p w14:paraId="35010000">
      <w:pPr>
        <w:pStyle w:val="Style_2"/>
        <w:spacing w:after="0" w:before="0"/>
        <w:ind/>
      </w:pPr>
      <w:bookmarkEnd w:id="2"/>
    </w:p>
    <w:p w14:paraId="36010000">
      <w:pPr>
        <w:pStyle w:val="Style_2"/>
        <w:spacing w:after="0" w:before="0"/>
        <w:ind/>
      </w:pPr>
    </w:p>
    <w:p w14:paraId="37010000">
      <w:pPr>
        <w:pStyle w:val="Style_2"/>
        <w:spacing w:after="0" w:before="0"/>
        <w:ind/>
      </w:pPr>
    </w:p>
    <w:p w14:paraId="38010000">
      <w:pPr>
        <w:pStyle w:val="Style_2"/>
        <w:spacing w:after="0" w:before="0"/>
        <w:ind/>
      </w:pPr>
    </w:p>
    <w:p w14:paraId="39010000">
      <w:pPr>
        <w:pStyle w:val="Style_2"/>
        <w:spacing w:after="0" w:before="0"/>
        <w:ind/>
      </w:pPr>
    </w:p>
    <w:p w14:paraId="3A010000">
      <w:pPr>
        <w:pStyle w:val="Style_2"/>
        <w:spacing w:after="0" w:before="0"/>
        <w:ind/>
      </w:pPr>
    </w:p>
    <w:p w14:paraId="3B010000">
      <w:pPr>
        <w:pStyle w:val="Style_2"/>
        <w:spacing w:after="0" w:before="0"/>
        <w:ind/>
      </w:pPr>
    </w:p>
    <w:p w14:paraId="3C010000">
      <w:pPr>
        <w:spacing w:after="0" w:line="240" w:lineRule="auto"/>
        <w:ind/>
        <w:rPr>
          <w:rFonts w:ascii="Times New Roman" w:hAnsi="Times New Roman"/>
          <w:sz w:val="24"/>
        </w:rPr>
      </w:pPr>
      <w:r>
        <w:br w:type="page"/>
      </w:r>
      <w:bookmarkStart w:id="3" w:name="_GoBack"/>
      <w:bookmarkEnd w:id="3"/>
    </w:p>
    <w:sectPr>
      <w:type w:val="continuous"/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7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2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202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74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46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18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90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62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34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06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784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o"/>
      <w:lvlJc w:val="left"/>
      <w:pPr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28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1985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9_ch" w:type="character">
    <w:name w:val="Normal"/>
    <w:link w:val="Style_9"/>
    <w:rPr>
      <w:rFonts w:ascii="Calibri" w:hAnsi="Calibri"/>
    </w:rPr>
  </w:style>
  <w:style w:styleId="Style_3" w:type="paragraph">
    <w:name w:val="No Spacing"/>
    <w:link w:val="Style_3_ch"/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0" w:type="paragraph">
    <w:name w:val="c9"/>
    <w:basedOn w:val="Style_9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c9"/>
    <w:basedOn w:val="Style_9_ch"/>
    <w:link w:val="Style_10"/>
    <w:rPr>
      <w:rFonts w:ascii="Times New Roman" w:hAnsi="Times New Roman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14"/>
    <w:basedOn w:val="Style_18"/>
    <w:link w:val="Style_17_ch"/>
  </w:style>
  <w:style w:styleId="Style_17_ch" w:type="character">
    <w:name w:val="c14"/>
    <w:basedOn w:val="Style_18_ch"/>
    <w:link w:val="Style_17"/>
  </w:style>
  <w:style w:styleId="Style_19" w:type="paragraph">
    <w:name w:val="Balloon Text"/>
    <w:basedOn w:val="Style_9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9_ch"/>
    <w:link w:val="Style_19"/>
    <w:rPr>
      <w:rFonts w:ascii="Segoe UI" w:hAnsi="Segoe UI"/>
      <w:sz w:val="18"/>
    </w:rPr>
  </w:style>
  <w:style w:styleId="Style_20" w:type="paragraph">
    <w:name w:val="FollowedHyperlink"/>
    <w:basedOn w:val="Style_18"/>
    <w:link w:val="Style_20_ch"/>
    <w:rPr>
      <w:color w:themeColor="followedHyperlink" w:val="954F72"/>
      <w:u w:val="single"/>
    </w:rPr>
  </w:style>
  <w:style w:styleId="Style_20_ch" w:type="character">
    <w:name w:val="FollowedHyperlink"/>
    <w:basedOn w:val="Style_18_ch"/>
    <w:link w:val="Style_20"/>
    <w:rPr>
      <w:color w:themeColor="followedHyperlink" w:val="954F72"/>
      <w:u w:val="single"/>
    </w:rPr>
  </w:style>
  <w:style w:styleId="Style_21" w:type="paragraph">
    <w:name w:val="c1"/>
    <w:basedOn w:val="Style_18"/>
    <w:link w:val="Style_21_ch"/>
  </w:style>
  <w:style w:styleId="Style_21_ch" w:type="character">
    <w:name w:val="c1"/>
    <w:basedOn w:val="Style_18_ch"/>
    <w:link w:val="Style_21"/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ing 5"/>
    <w:next w:val="Style_9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9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6" w:type="paragraph">
    <w:name w:val="c18"/>
    <w:basedOn w:val="Style_9"/>
    <w:link w:val="Style_6_ch"/>
    <w:pPr>
      <w:spacing w:afterAutospacing="on" w:beforeAutospacing="on" w:line="240" w:lineRule="auto"/>
      <w:ind w:firstLine="0" w:left="0"/>
      <w:jc w:val="left"/>
    </w:pPr>
    <w:rPr>
      <w:rFonts w:ascii="Times New Roman" w:hAnsi="Times New Roman"/>
      <w:sz w:val="24"/>
    </w:rPr>
  </w:style>
  <w:style w:styleId="Style_6_ch" w:type="character">
    <w:name w:val="c18"/>
    <w:basedOn w:val="Style_9_ch"/>
    <w:link w:val="Style_6"/>
    <w:rPr>
      <w:rFonts w:ascii="Times New Roman" w:hAnsi="Times New Roman"/>
      <w:sz w:val="24"/>
    </w:rPr>
  </w:style>
  <w:style w:styleId="Style_7" w:type="paragraph">
    <w:name w:val="Hyperlink"/>
    <w:basedOn w:val="Style_18"/>
    <w:link w:val="Style_7_ch"/>
    <w:rPr>
      <w:color w:themeColor="hyperlink" w:val="0563C1"/>
      <w:u w:val="single"/>
    </w:rPr>
  </w:style>
  <w:style w:styleId="Style_7_ch" w:type="character">
    <w:name w:val="Hyperlink"/>
    <w:basedOn w:val="Style_18_ch"/>
    <w:link w:val="Style_7"/>
    <w:rPr>
      <w:color w:themeColor="hyperlink" w:val="0563C1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4" w:type="paragraph">
    <w:name w:val="c0"/>
    <w:link w:val="Style_4_ch"/>
  </w:style>
  <w:style w:styleId="Style_4_ch" w:type="character">
    <w:name w:val="c0"/>
    <w:link w:val="Style_4"/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c40"/>
    <w:basedOn w:val="Style_18"/>
    <w:link w:val="Style_28_ch"/>
  </w:style>
  <w:style w:styleId="Style_28_ch" w:type="character">
    <w:name w:val="c40"/>
    <w:basedOn w:val="Style_18_ch"/>
    <w:link w:val="Style_28"/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c2"/>
    <w:basedOn w:val="Style_18"/>
    <w:link w:val="Style_30_ch"/>
  </w:style>
  <w:style w:styleId="Style_30_ch" w:type="character">
    <w:name w:val="c2"/>
    <w:basedOn w:val="Style_18_ch"/>
    <w:link w:val="Style_30"/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header"/>
    <w:basedOn w:val="Style_9"/>
    <w:link w:val="Style_32_ch"/>
    <w:pPr>
      <w:tabs>
        <w:tab w:leader="none" w:pos="4677" w:val="center"/>
        <w:tab w:leader="none" w:pos="9355" w:val="right"/>
      </w:tabs>
      <w:spacing w:after="0" w:line="240" w:lineRule="auto"/>
      <w:ind w:firstLine="0" w:left="0"/>
      <w:jc w:val="left"/>
    </w:pPr>
    <w:rPr>
      <w:rFonts w:asciiTheme="minorAscii" w:hAnsiTheme="minorHAnsi"/>
    </w:rPr>
  </w:style>
  <w:style w:styleId="Style_32_ch" w:type="character">
    <w:name w:val="header"/>
    <w:basedOn w:val="Style_9_ch"/>
    <w:link w:val="Style_32"/>
    <w:rPr>
      <w:rFonts w:asciiTheme="minorAscii" w:hAnsiTheme="minorHAnsi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2" w:type="paragraph">
    <w:name w:val="Normal (Web)"/>
    <w:basedOn w:val="Style_9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9_ch"/>
    <w:link w:val="Style_2"/>
    <w:rPr>
      <w:rFonts w:ascii="Times New Roman" w:hAnsi="Times New Roman"/>
      <w:sz w:val="24"/>
    </w:rPr>
  </w:style>
  <w:style w:styleId="Style_34" w:type="paragraph">
    <w:name w:val="c27"/>
    <w:basedOn w:val="Style_9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c27"/>
    <w:basedOn w:val="Style_9_ch"/>
    <w:link w:val="Style_34"/>
    <w:rPr>
      <w:rFonts w:ascii="Times New Roman" w:hAnsi="Times New Roman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5" w:type="paragraph">
    <w:name w:val="Subtitle"/>
    <w:next w:val="Style_9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9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8" w:type="paragraph">
    <w:name w:val="heading 4"/>
    <w:basedOn w:val="Style_9"/>
    <w:next w:val="Style_9"/>
    <w:link w:val="Style_8_ch"/>
    <w:uiPriority w:val="9"/>
    <w:qFormat/>
    <w:pPr>
      <w:keepNext w:val="1"/>
      <w:widowControl w:val="0"/>
      <w:spacing w:after="0" w:before="48" w:line="259" w:lineRule="exact"/>
      <w:ind w:hanging="394" w:left="394"/>
      <w:jc w:val="left"/>
      <w:outlineLvl w:val="3"/>
    </w:pPr>
    <w:rPr>
      <w:rFonts w:ascii="Century Schoolbook" w:hAnsi="Century Schoolbook"/>
      <w:b w:val="1"/>
      <w:sz w:val="24"/>
    </w:rPr>
  </w:style>
  <w:style w:styleId="Style_8_ch" w:type="character">
    <w:name w:val="heading 4"/>
    <w:basedOn w:val="Style_9_ch"/>
    <w:link w:val="Style_8"/>
    <w:rPr>
      <w:rFonts w:ascii="Century Schoolbook" w:hAnsi="Century Schoolbook"/>
      <w:b w:val="1"/>
      <w:sz w:val="24"/>
    </w:rPr>
  </w:style>
  <w:style w:styleId="Style_37" w:type="paragraph">
    <w:name w:val="heading 2"/>
    <w:next w:val="Style_9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5" w:type="paragraph">
    <w:name w:val="List Paragraph"/>
    <w:basedOn w:val="Style_9"/>
    <w:link w:val="Style_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_ch" w:type="character">
    <w:name w:val="List Paragraph"/>
    <w:basedOn w:val="Style_9_ch"/>
    <w:link w:val="Style_5"/>
    <w:rPr>
      <w:rFonts w:ascii="Times New Roman" w:hAnsi="Times New Roman"/>
      <w:sz w:val="24"/>
    </w:rPr>
  </w:style>
  <w:style w:styleId="Style_3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2024-06-06T11:53:22Z</dcterms:modified>
</cp:coreProperties>
</file>