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67" w:rsidRPr="005A5A67" w:rsidRDefault="005A5A67" w:rsidP="005A5A6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00458B"/>
          <w:sz w:val="36"/>
          <w:szCs w:val="36"/>
          <w:lang w:eastAsia="ru-RU"/>
        </w:rPr>
      </w:pPr>
      <w:r w:rsidRPr="005A5A67">
        <w:rPr>
          <w:rFonts w:ascii="Times New Roman" w:eastAsia="Times New Roman" w:hAnsi="Times New Roman" w:cs="Times New Roman"/>
          <w:i/>
          <w:iCs/>
          <w:color w:val="00458B"/>
          <w:sz w:val="36"/>
          <w:szCs w:val="36"/>
          <w:lang w:eastAsia="ru-RU"/>
        </w:rPr>
        <w:t>Как не переживать по поводу плохих оценок?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458B"/>
          <w:sz w:val="24"/>
          <w:szCs w:val="24"/>
          <w:lang w:eastAsia="ru-RU"/>
        </w:rPr>
      </w:pPr>
      <w:r w:rsidRPr="005A5A67">
        <w:rPr>
          <w:rFonts w:ascii="Times New Roman" w:eastAsia="Times New Roman" w:hAnsi="Times New Roman" w:cs="Times New Roman"/>
          <w:b/>
          <w:bCs/>
          <w:color w:val="00458B"/>
          <w:sz w:val="24"/>
          <w:szCs w:val="24"/>
          <w:lang w:eastAsia="ru-RU"/>
        </w:rPr>
        <w:t>Очень важно, чтобы желание хорошо учиться было твоим собственным, а не желанием твоих родителей, родных или учителей. Если ты действительно хочешь не переживать по поводу плохих оценок, то честно ответь себе на вопрос «что тебя больше всего волнует»: реакция родителей, твои собственные амбиции и тяга к знаниям? Рейтинг в школе? Может быть ты боишься не оправдать чьи-то ожидания? 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научиться не переживать по поводу плохих оценок и ошибок, важно понять, что обучение – длительный процесс, продолжающийся большую часть жизни – сначала в школе, потом в институте, затем на работе. И если все время думать только об оценках, то времени на учебу не хватит. Важны не только оценки, а результат. Да и многие великие открытия не обошлись без длительных испытаний, многочисленных ошибок и неудач.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же для тебя действительно оценки играют важную роль, и ты получил не то, что по твоему мнению заслуживаешь, то перед тем, как начать паниковать, подумай о том, что привело к этой низкой оценке. Ты учился и прилагал все усилия для отличного результата или бездельничал и совершенно ничего не делал? Вот несколько вариантов подхода к учебе, честность к самому себе очень важны в этом случае:</w:t>
      </w:r>
    </w:p>
    <w:p w:rsidR="005A5A67" w:rsidRPr="005A5A67" w:rsidRDefault="005A5A67" w:rsidP="005A5A6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458B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b/>
          <w:bCs/>
          <w:color w:val="00458B"/>
          <w:sz w:val="27"/>
          <w:szCs w:val="27"/>
          <w:lang w:eastAsia="ru-RU"/>
        </w:rPr>
        <w:t>Ты учился, но недостаточно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случае, ты учился, но не подготовился к этому тесту или понадеялся на то, что там будут легкие вопросы. Если ты не понял материал, то самое время подойти к учителю и спросить, что тебе нужно сделать для того, чтобы лучше подготовиться в будущем.</w:t>
      </w:r>
    </w:p>
    <w:p w:rsidR="005A5A67" w:rsidRPr="005A5A67" w:rsidRDefault="005A5A67" w:rsidP="005A5A6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458B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b/>
          <w:bCs/>
          <w:color w:val="00458B"/>
          <w:sz w:val="27"/>
          <w:szCs w:val="27"/>
          <w:lang w:eastAsia="ru-RU"/>
        </w:rPr>
        <w:t>Ты учил только то, что тебе интересно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 был слишком сложный и неинтересный, и ты вернулся к более интересным темам учебы и забыл о сложных и нудных ее частях. В этом случае ты знаешь, что развитие себя включает не только те вещи, которые вызывают у тебя интерес. Интересные части совмещаются со скучными, и чем скорее ты это поймешь и примешь, тем лучше.</w:t>
      </w:r>
    </w:p>
    <w:p w:rsidR="005A5A67" w:rsidRPr="005A5A67" w:rsidRDefault="005A5A67" w:rsidP="005A5A6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458B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b/>
          <w:bCs/>
          <w:color w:val="00458B"/>
          <w:sz w:val="27"/>
          <w:szCs w:val="27"/>
          <w:lang w:eastAsia="ru-RU"/>
        </w:rPr>
        <w:t>Ты выложился на все сто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Ничто так не разочаровывает, как плохая оценка после серьезных стараний. Ты учишься не покладая рук и получаешь плохую оценку. Помни, ты сделал все, что было в твоих силах, для достижения успеха. Это правда неприятно и обидно, но, возможно, твои оценки говорят о чем-то, к чему ты еще не готов. У каждого есть талант – просто тебе еще надо найти ту стезю, в которой ты не только будешь мастером своего дела, но и которая будет тебе нравиться.</w:t>
      </w:r>
    </w:p>
    <w:p w:rsidR="005A5A67" w:rsidRPr="005A5A67" w:rsidRDefault="005A5A67" w:rsidP="005A5A6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458B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b/>
          <w:bCs/>
          <w:color w:val="00458B"/>
          <w:sz w:val="27"/>
          <w:szCs w:val="27"/>
          <w:lang w:eastAsia="ru-RU"/>
        </w:rPr>
        <w:t>Ты все время валял дурака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даже не пробовал учиться, никто, кроме тебя, и не удивится, что ты получил плохую оценку. Пойми это и подготовься в следующий раз к теме. Вспомни последнюю тему, которую ты пропустил мимо ушей и разбери ее в следующий раз.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Помни, знания и успеваемость — далеко не одно и то же. Успеваемость и успевать — однокоренные слова. Получает пятерки тот, кто успевает решать на уроках задачки, умеет быстро читать, писать, а также, не углубляясь в суть дела, в темпе выполнять домашние задания. Иногда бывает обидно: ребенок обладает глубокими знаниями об устройстве окружающего мира, много думает, читает энциклопедии, а ему ставят двойку за то, что он не выучил к сегодняшнему дню параграф номер пять. Но ведь он не робот. Его жизнь наполнена событиями и переживаниями. Он мог плохо себя чувствовать накануне или был занят (готовился к соревнованиям, играл на пианино, уезжал с родителями).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458B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458B"/>
          <w:sz w:val="27"/>
          <w:szCs w:val="27"/>
          <w:lang w:eastAsia="ru-RU"/>
        </w:rPr>
        <w:t>Следует понимать, что двойки все равно могут случаться, и надо уметь их спокойно исправлять, а не впадать в панику или в ярость. Умение мужественно преодолевать трудности и не сдаваться очень полезно для дальнейшей жизни. </w:t>
      </w:r>
    </w:p>
    <w:p w:rsidR="005A5A67" w:rsidRPr="005A5A67" w:rsidRDefault="005A5A67" w:rsidP="005A5A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A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конечно, всегда помни, что телефон доверия для подростков, детей и родителей всегда готов тебе помочь. Достаточно позвонить 8-800-2000-122.</w:t>
      </w:r>
    </w:p>
    <w:p w:rsidR="00E616BE" w:rsidRDefault="00E616BE"/>
    <w:p w:rsidR="005A5A67" w:rsidRDefault="005A5A67"/>
    <w:p w:rsidR="005A5A67" w:rsidRDefault="005A5A67"/>
    <w:p w:rsidR="005A5A67" w:rsidRDefault="005A5A67"/>
    <w:p w:rsidR="005A5A67" w:rsidRDefault="005A5A67"/>
    <w:p w:rsidR="005A5A67" w:rsidRDefault="005A5A67"/>
    <w:p w:rsidR="005A5A67" w:rsidRDefault="005A5A67"/>
    <w:p w:rsidR="005A5A67" w:rsidRDefault="005A5A67"/>
    <w:p w:rsidR="005A5A67" w:rsidRDefault="005A5A67"/>
    <w:p w:rsidR="005A5A67" w:rsidRDefault="005A5A67"/>
    <w:p w:rsidR="005A5A67" w:rsidRDefault="005A5A67"/>
    <w:p w:rsidR="005A5A67" w:rsidRDefault="005A5A67">
      <w:bookmarkStart w:id="0" w:name="_GoBack"/>
      <w:bookmarkEnd w:id="0"/>
    </w:p>
    <w:p w:rsidR="005A5A67" w:rsidRDefault="005A5A67"/>
    <w:p w:rsidR="005A5A67" w:rsidRDefault="005A5A67"/>
    <w:p w:rsidR="005A5A67" w:rsidRDefault="005A5A67">
      <w:hyperlink r:id="rId4" w:history="1">
        <w:r>
          <w:rPr>
            <w:rStyle w:val="a3"/>
          </w:rPr>
          <w:t>https://telefon-doveria.ru/</w:t>
        </w:r>
      </w:hyperlink>
    </w:p>
    <w:sectPr w:rsidR="005A5A67" w:rsidSect="005A5A67">
      <w:pgSz w:w="11906" w:h="16838"/>
      <w:pgMar w:top="1134" w:right="850" w:bottom="1134" w:left="1701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7F"/>
    <w:rsid w:val="0050117F"/>
    <w:rsid w:val="005A5A67"/>
    <w:rsid w:val="00E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4213"/>
  <w15:chartTrackingRefBased/>
  <w15:docId w15:val="{EECB56E7-B729-446B-9A67-E0A61F6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2020-03-24T10:20:00Z</dcterms:created>
  <dcterms:modified xsi:type="dcterms:W3CDTF">2020-03-24T10:21:00Z</dcterms:modified>
</cp:coreProperties>
</file>