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B11" w:rsidRDefault="00153B11" w:rsidP="00153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№3: Стратегия противодействия экстремисткой деятельности.    </w:t>
      </w:r>
    </w:p>
    <w:p w:rsidR="00153B11" w:rsidRDefault="00153B11" w:rsidP="00153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Г</w:t>
      </w:r>
      <w:r w:rsidR="000D28E1" w:rsidRPr="00153B11">
        <w:rPr>
          <w:rFonts w:ascii="Times New Roman" w:hAnsi="Times New Roman" w:cs="Times New Roman"/>
          <w:b/>
          <w:sz w:val="28"/>
          <w:szCs w:val="28"/>
        </w:rPr>
        <w:t xml:space="preserve">осударственная система </w:t>
      </w:r>
      <w:r>
        <w:rPr>
          <w:rFonts w:ascii="Times New Roman" w:hAnsi="Times New Roman" w:cs="Times New Roman"/>
          <w:b/>
          <w:sz w:val="28"/>
          <w:szCs w:val="28"/>
        </w:rPr>
        <w:t>профилактики и противодействия</w:t>
      </w:r>
    </w:p>
    <w:p w:rsidR="00E264A8" w:rsidRDefault="00153B11" w:rsidP="00E264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0D28E1" w:rsidRPr="00153B11">
        <w:rPr>
          <w:rFonts w:ascii="Times New Roman" w:hAnsi="Times New Roman" w:cs="Times New Roman"/>
          <w:b/>
          <w:sz w:val="28"/>
          <w:szCs w:val="28"/>
        </w:rPr>
        <w:t>политическому экстремизму и терроризму</w:t>
      </w:r>
    </w:p>
    <w:p w:rsidR="00E264A8" w:rsidRDefault="00E264A8" w:rsidP="00E264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64A8" w:rsidRPr="00E264A8" w:rsidRDefault="00E264A8" w:rsidP="00E264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Стратегия разработана в целях конкретизации положений Федерального закона от 25 июля 2002 г. N 114-ФЗ "О противодействии экстремистской деятельности", Указа Президента Российской Федерации от 12 мая 2009 г. N 537 "О Стратегии национальной безопасности Российской Федерации до 2020 года", в которых одним из источников угроз национальной безопасности Российской Федерации признана экстремистская деятельность националистических, радикальных религиозных, этнических и иных организаций и структур, направленная на нарушение единства и территориальной целостности Российской Федерации, дестабилизацию внутриполитической и социальной обстановки в стране.</w:t>
      </w:r>
    </w:p>
    <w:p w:rsidR="00E264A8" w:rsidRPr="00E264A8" w:rsidRDefault="00E264A8" w:rsidP="00E2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Настоящая Стратегия является основополагающим документом для федеральных органов государственной власти, органов государственной власти субъектов Российской Федерации, органов местного самоуправления, который определяет цель, задачи и основные направления государственной политики в сфере противодействия экстремизму с учетом стоящих перед Российской Федерацией вызовов и угроз и направлен на объединение усилий указанных органов, институтов гражданского общества, организаций и физических лиц в целях пресечения экстремистской деятельности,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формирования в обществе обстановки нетерпимости к экстремистской деятельности и распространению экстремистских идей.</w:t>
      </w:r>
    </w:p>
    <w:p w:rsidR="00E264A8" w:rsidRPr="00E264A8" w:rsidRDefault="00E264A8" w:rsidP="00E2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 xml:space="preserve">Настоящая Стратегия разработана в соответствии с Конституцией Российской Федерации, общепризнанными принципами и </w:t>
      </w:r>
      <w:r w:rsidR="00BB0C14" w:rsidRPr="00E264A8">
        <w:rPr>
          <w:rFonts w:ascii="Times New Roman" w:hAnsi="Times New Roman" w:cs="Times New Roman"/>
          <w:sz w:val="24"/>
          <w:szCs w:val="24"/>
        </w:rPr>
        <w:t>нормами международного права,</w:t>
      </w:r>
      <w:r w:rsidRPr="00E264A8">
        <w:rPr>
          <w:rFonts w:ascii="Times New Roman" w:hAnsi="Times New Roman" w:cs="Times New Roman"/>
          <w:sz w:val="24"/>
          <w:szCs w:val="24"/>
        </w:rPr>
        <w:t xml:space="preserve"> и международными договорами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Федерации.</w:t>
      </w:r>
    </w:p>
    <w:p w:rsidR="00E264A8" w:rsidRPr="00E264A8" w:rsidRDefault="00E264A8" w:rsidP="00E2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В настоящей Стратегии используются следующие основные понятия: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а)</w:t>
      </w:r>
      <w:r w:rsidRPr="00E264A8">
        <w:rPr>
          <w:rFonts w:ascii="Times New Roman" w:hAnsi="Times New Roman" w:cs="Times New Roman"/>
          <w:sz w:val="24"/>
          <w:szCs w:val="24"/>
        </w:rPr>
        <w:tab/>
        <w:t>"идеология экстремизма (экстремистская идеология)" - система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взглядов и идей, представляющих насильственные и иные противоправные действия как основное средство разрешения социальных, расовых, национальных, религиозных и политических конфликтов;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б)</w:t>
      </w:r>
      <w:r w:rsidRPr="00E264A8">
        <w:rPr>
          <w:rFonts w:ascii="Times New Roman" w:hAnsi="Times New Roman" w:cs="Times New Roman"/>
          <w:sz w:val="24"/>
          <w:szCs w:val="24"/>
        </w:rPr>
        <w:tab/>
        <w:t xml:space="preserve">"проявления экстремизма (экстремистские проявления)" - общественно опасные и противоправные деяния, совершаемые по мотивам политической, идеологической, расовой, национальной или религиозной </w:t>
      </w:r>
      <w:r w:rsidR="00BB0C14" w:rsidRPr="00E264A8">
        <w:rPr>
          <w:rFonts w:ascii="Times New Roman" w:hAnsi="Times New Roman" w:cs="Times New Roman"/>
          <w:sz w:val="24"/>
          <w:szCs w:val="24"/>
        </w:rPr>
        <w:t>ненависти,</w:t>
      </w:r>
      <w:r w:rsidRPr="00E264A8">
        <w:rPr>
          <w:rFonts w:ascii="Times New Roman" w:hAnsi="Times New Roman" w:cs="Times New Roman"/>
          <w:sz w:val="24"/>
          <w:szCs w:val="24"/>
        </w:rPr>
        <w:t xml:space="preserve"> или вражды, а также деяния, способствующие возникновению или обострению межнациональных, межконфессиональных и региональных конфликтов;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в)</w:t>
      </w:r>
      <w:r w:rsidRPr="00E264A8">
        <w:rPr>
          <w:rFonts w:ascii="Times New Roman" w:hAnsi="Times New Roman" w:cs="Times New Roman"/>
          <w:sz w:val="24"/>
          <w:szCs w:val="24"/>
        </w:rPr>
        <w:tab/>
        <w:t>"субъекты противодействия экстремизму" - федеральные органы государственной власти, органы государственной власти субъектов Российской Федерации, органы местного самоуправления, институты гражданского общества, организации и физические лица;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г)</w:t>
      </w:r>
      <w:r w:rsidRPr="00E264A8">
        <w:rPr>
          <w:rFonts w:ascii="Times New Roman" w:hAnsi="Times New Roman" w:cs="Times New Roman"/>
          <w:sz w:val="24"/>
          <w:szCs w:val="24"/>
        </w:rPr>
        <w:tab/>
        <w:t>"противодействие экстремизму" - деятельность субъектов противодействия экстремизму, направленная на выявление и последующее устранение причин экстремистских проявлений, а также на предупреждение, пресечение, раскрытие и расследование преступлений экстремистской направленности, минимизацию и (или) ликвидацию последствий экстремизма;</w:t>
      </w:r>
    </w:p>
    <w:p w:rsid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д)</w:t>
      </w:r>
      <w:r w:rsidRPr="00E264A8">
        <w:rPr>
          <w:rFonts w:ascii="Times New Roman" w:hAnsi="Times New Roman" w:cs="Times New Roman"/>
          <w:sz w:val="24"/>
          <w:szCs w:val="24"/>
        </w:rPr>
        <w:tab/>
        <w:t>"радикализм" - глубокая приверженность идеологии экстремизма, способствующая совершению действий, направленных на насильственное изменение основ конституционного строя и нарушение целостности Российской Федерации.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4A8" w:rsidRPr="00E264A8" w:rsidRDefault="00E264A8" w:rsidP="00E264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2"/>
      <w:r w:rsidRPr="00E264A8">
        <w:rPr>
          <w:rFonts w:ascii="Times New Roman" w:hAnsi="Times New Roman" w:cs="Times New Roman"/>
          <w:b/>
          <w:bCs/>
          <w:sz w:val="24"/>
          <w:szCs w:val="24"/>
        </w:rPr>
        <w:t>Основные источники угроз экстремизма в современной России</w:t>
      </w:r>
      <w:bookmarkEnd w:id="0"/>
    </w:p>
    <w:p w:rsidR="00E264A8" w:rsidRPr="00E264A8" w:rsidRDefault="00E264A8" w:rsidP="00E2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lastRenderedPageBreak/>
        <w:t>Экстремизм во всех его проявлениях ведет к нарушению гражданского мира и согласия, подрывает общественную безопасность и государственную целостность Российской Федерации, создает реальную угрозу сохранению основ конституционного строя, межнационального (межэтнического) и межконфессионального согласия.</w:t>
      </w:r>
    </w:p>
    <w:p w:rsidR="00E264A8" w:rsidRPr="00E264A8" w:rsidRDefault="00E264A8" w:rsidP="00E2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Экстремизм является одной из наиболее сложных проблем современного российского общества, что связано в первую очередь с многообразием его проявлений, неоднородным составом экстремистских организаций, которые угрожают национальной безопасности Российской Федерации.</w:t>
      </w:r>
    </w:p>
    <w:p w:rsidR="00E264A8" w:rsidRPr="00E264A8" w:rsidRDefault="00E264A8" w:rsidP="00E2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За последние годы увеличилось число внешних и внутренних экстремистских угроз. К внешним угрозам относятся поддержка иностранными государственными органами и организациями экстремистских проявлений в целях дестабилизации общественно-политической обстановки в Российской Федерации, а также деятельность международных экстремистских и террористических организаций, приверженных идеологии экстремизма. К внутренним угрозам - экстремистская деятельность радикальных общественных, религиозных, неформальных объединений, некоммерческих организаций и отдельных лиц.</w:t>
      </w:r>
    </w:p>
    <w:p w:rsidR="00E264A8" w:rsidRPr="00E264A8" w:rsidRDefault="00E264A8" w:rsidP="00E2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Экстремизм вышел за пределы отдельных государств и представляет глобальную угрозу безопасности всего мирового сообщества. Некоторыми государствами экстремизм используется как инструмент для решения геополитических вопросов и передела сфер экономического влияния.</w:t>
      </w:r>
    </w:p>
    <w:p w:rsidR="00E264A8" w:rsidRPr="00E264A8" w:rsidRDefault="00E264A8" w:rsidP="00E2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Серьезную угрозу представляют участившиеся в иностранных государствах случаи умышленного искажения истории, возрождения идей нацизма и фашизма.</w:t>
      </w:r>
    </w:p>
    <w:p w:rsidR="00E264A8" w:rsidRPr="00E264A8" w:rsidRDefault="00E264A8" w:rsidP="00E2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Количество преступлений экстремистской направленности достаточно мало по сравнению с общим количеством совершаемых на территории Российской Федерации преступлений, однако каждое из них вызывает повышенный общественный резонанс и может дестабилизировать социально-политическую обстановку как в отдельном регионе, так и в стране в целом.</w:t>
      </w:r>
    </w:p>
    <w:p w:rsidR="00E264A8" w:rsidRPr="00E264A8" w:rsidRDefault="00E264A8" w:rsidP="00E2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Наиболее опасные виды экстремизма - националистический, религиозный и политический - проявляются в возбуждении ненависти либо вражды по признакам пола, расовой, национальной, языковой, религиозной принадлежности или принадлежности к какой-либо социальной группе, в том числе путем распространения призывов к насильственным действиям, прежде всего через информационно-телекоммуникационные сети, включая сеть "Интернет", в вовлечении отдельных лиц в деятельность экстремистских организаций или групп, в проведении несогласованных акций, организации массовых беспорядков и совершении террористических актов.</w:t>
      </w:r>
    </w:p>
    <w:p w:rsidR="00E264A8" w:rsidRPr="00E264A8" w:rsidRDefault="00E264A8" w:rsidP="00E2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Информационно-телекоммуникационные сети, включая сеть "Интернет", стали основным средством коммуникации для экстремистских и террористических организаций, которое используется ими для привлечения в свои ряды новых членов, организации и координации совершения преступлений экстремистской направленности, распространения экстремистской идеологии.</w:t>
      </w:r>
    </w:p>
    <w:p w:rsidR="00E264A8" w:rsidRPr="00E264A8" w:rsidRDefault="00E264A8" w:rsidP="00BC3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В современных социально-политических условиях крайним проявлением экстремизма является терроризм, который основывается на экстремистской идеологии. Угроза терроризма будет сохраняться до тех пор, пока существуют источники и каналы распространения этой идеологии.</w:t>
      </w:r>
    </w:p>
    <w:p w:rsidR="00E264A8" w:rsidRPr="00E264A8" w:rsidRDefault="00E264A8" w:rsidP="00BC3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Экстремистская идеология является основным компонентом, объединяющим членов экстремистских организаций, формирующим характер и направленность их деятельности, а также средством вовлечения в экстремистскую деятельность различных слоев населения.</w:t>
      </w:r>
    </w:p>
    <w:p w:rsidR="00E264A8" w:rsidRPr="00E264A8" w:rsidRDefault="00E264A8" w:rsidP="00BC3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Распространение экстремистских идей, в частности мнения о приемлемости насильственных действий для достижения поставленных целей, угрожает общественной безопасности в Российской Федерации ввиду усиления агрессивности идеологии экстремизма и увеличения масштабов ее пропаганды в обществе.</w:t>
      </w:r>
    </w:p>
    <w:p w:rsidR="00E264A8" w:rsidRPr="00E264A8" w:rsidRDefault="00E264A8" w:rsidP="00BC3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 xml:space="preserve">Основным способом дестабилизации социально-политической обстановки в Российской Федерации становится привлечение различных групп населения к участию в </w:t>
      </w:r>
      <w:r w:rsidRPr="00E264A8">
        <w:rPr>
          <w:rFonts w:ascii="Times New Roman" w:hAnsi="Times New Roman" w:cs="Times New Roman"/>
          <w:sz w:val="24"/>
          <w:szCs w:val="24"/>
        </w:rPr>
        <w:lastRenderedPageBreak/>
        <w:t>протестных акциях, в том числе несогласованных, которые впоследствии умышленно трансформируются в Массовые беспорядки.</w:t>
      </w:r>
    </w:p>
    <w:p w:rsidR="00E264A8" w:rsidRPr="00E264A8" w:rsidRDefault="00E264A8" w:rsidP="00BC3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Многие экстремистские организации стремятся использовать религию как инструмент для вовлечения в свои ряды новых членов, средство для разжигания и обострения межконфессиональных и межэтнических конфликтов, которые создают угрозу территориальной целостности Российской Федерации.</w:t>
      </w:r>
    </w:p>
    <w:p w:rsidR="00E264A8" w:rsidRPr="00E264A8" w:rsidRDefault="00E264A8" w:rsidP="00BC3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Особую тревогу вызывает проникновение из других государств радикальных течений ислама, проповедующих их исключительность и насильственные методы распространения. Идеологами радикальных течений ислама в России являются прежде всего члены международных экстремистских и террористических организаций и выпускники зарубежных теологических центров, где преподаются основы этих религиозных течений. Отмечаются попытки создания в различных регионах России центров обучения и тренировочных лагерей запрещенных международных экстремистских и террористических организаций.</w:t>
      </w:r>
    </w:p>
    <w:p w:rsidR="00E264A8" w:rsidRPr="00E264A8" w:rsidRDefault="00E264A8" w:rsidP="00BC3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Серьезную опасность представляют приверженцы радикальных течений ислама, которые не относятся к представителям народов, традиционно исповедующих ислам, однако отличаются религиозным фанатизмом, вследствие чего их легко склонить к совершению террористических актов, в том числе в качестве смертников.</w:t>
      </w:r>
    </w:p>
    <w:p w:rsidR="00E264A8" w:rsidRPr="00E264A8" w:rsidRDefault="00E264A8" w:rsidP="00BC3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Основными факторами, оказывающими негативное влияние на состояние национального рынка труда, межнациональные отношения в обществе, а также порождающими экстремистские проявления, являются неконтролируемая (в том числе незаконная) миграция и недостаточно регулируемые на региональном и муниципальном уровнях миграционные процессы, зачастую нарушающие сложившийся в отдельных регионах и муниципальных образованиях этноконфессиональный баланс населения.</w:t>
      </w:r>
    </w:p>
    <w:p w:rsidR="00E264A8" w:rsidRPr="00E264A8" w:rsidRDefault="00E264A8" w:rsidP="00BC3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Лидеры экстремистских организаций в своей деятельности ориентируются преимущественно на молодежь, при этом повышенное внимание они проявляют к отличающимся высокой степенью организованности неформальным объединениям националистов, организациям футбольных болельщиков, активно вовлекая их членов в свои ряды, провоцируя на совершение преступлений экстремистской направленности, в том числе в ходе проведения спортивных и культурных мероприятий.</w:t>
      </w:r>
    </w:p>
    <w:p w:rsidR="00E264A8" w:rsidRPr="00E264A8" w:rsidRDefault="00E264A8" w:rsidP="00BC3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Дополнительную угрозу стабильности российского общества представляет деятельность отдельных иностранных некоммерческих неправительственных организаций, ряда общественных и религиозных объединений и их структурных подразделений, связанная с распространением экстремистской идеологии.</w:t>
      </w:r>
    </w:p>
    <w:p w:rsidR="00E264A8" w:rsidRDefault="00E264A8" w:rsidP="00BC3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Прямые или косвенные последствия экстремизма затрагивают все основные сферы общественной жизни: политическую, экономическую и социальную. Это выдвигает новые требования к организации деятельности по противодействию экстремизму на всех уровнях, а также по минимизации его последствий.</w:t>
      </w:r>
    </w:p>
    <w:p w:rsidR="00E264A8" w:rsidRPr="00E264A8" w:rsidRDefault="00E264A8" w:rsidP="00E26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4A8" w:rsidRDefault="00E264A8" w:rsidP="00E264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3"/>
      <w:r w:rsidRPr="00E264A8">
        <w:rPr>
          <w:rFonts w:ascii="Times New Roman" w:hAnsi="Times New Roman" w:cs="Times New Roman"/>
          <w:b/>
          <w:bCs/>
          <w:sz w:val="24"/>
          <w:szCs w:val="24"/>
        </w:rPr>
        <w:t>Цель, задачи и основные направления государственной политики в сфере противодействия экстремизму</w:t>
      </w:r>
      <w:bookmarkEnd w:id="1"/>
    </w:p>
    <w:p w:rsidR="00E264A8" w:rsidRPr="00E264A8" w:rsidRDefault="00E264A8" w:rsidP="00E264A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4A8" w:rsidRPr="00E264A8" w:rsidRDefault="00E264A8" w:rsidP="00BC3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Целью государственной политики в сфере противодействия экстремизму является защита основ конституционного строя Российской Федерации, общественной безопасности, прав и свобод граждан от экстремистских угроз.</w:t>
      </w:r>
    </w:p>
    <w:p w:rsidR="00E264A8" w:rsidRPr="00E264A8" w:rsidRDefault="00E264A8" w:rsidP="00BC3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 xml:space="preserve"> Достижение указанной цели должно осуществляться путем реализации на федеральном, региональном и муниципальном уровнях мер организационного и правового характера, разрабатываемых с учетом результатов мониторинга в сфере противодействия экстремизму.</w:t>
      </w:r>
    </w:p>
    <w:p w:rsidR="00E264A8" w:rsidRPr="00E264A8" w:rsidRDefault="00E264A8" w:rsidP="00BC3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Основными задачами государственной политики в сфере противодействия экстремизму являются: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а)</w:t>
      </w:r>
      <w:r w:rsidRPr="00E264A8">
        <w:rPr>
          <w:rFonts w:ascii="Times New Roman" w:hAnsi="Times New Roman" w:cs="Times New Roman"/>
          <w:sz w:val="24"/>
          <w:szCs w:val="24"/>
        </w:rPr>
        <w:tab/>
        <w:t>создание единой государственной системы мониторинга в сфере противодействия экстремизму;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lastRenderedPageBreak/>
        <w:t>б)</w:t>
      </w:r>
      <w:r w:rsidRPr="00E264A8">
        <w:rPr>
          <w:rFonts w:ascii="Times New Roman" w:hAnsi="Times New Roman" w:cs="Times New Roman"/>
          <w:sz w:val="24"/>
          <w:szCs w:val="24"/>
        </w:rPr>
        <w:tab/>
        <w:t>совершенствование законодательства Российской Федерации и правоприменительной практики в сфере противодействия экстремизму;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в)</w:t>
      </w:r>
      <w:r w:rsidRPr="00E264A8">
        <w:rPr>
          <w:rFonts w:ascii="Times New Roman" w:hAnsi="Times New Roman" w:cs="Times New Roman"/>
          <w:sz w:val="24"/>
          <w:szCs w:val="24"/>
        </w:rPr>
        <w:tab/>
        <w:t>консолидация усилий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 и организаций в целях противодействия проявлениям экстремизма;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г)</w:t>
      </w:r>
      <w:r w:rsidRPr="00E264A8">
        <w:rPr>
          <w:rFonts w:ascii="Times New Roman" w:hAnsi="Times New Roman" w:cs="Times New Roman"/>
          <w:sz w:val="24"/>
          <w:szCs w:val="24"/>
        </w:rPr>
        <w:tab/>
        <w:t>организация в средствах массовой информации, информационно</w:t>
      </w:r>
      <w:r w:rsidRPr="00E264A8">
        <w:rPr>
          <w:rFonts w:ascii="Times New Roman" w:hAnsi="Times New Roman" w:cs="Times New Roman"/>
          <w:sz w:val="24"/>
          <w:szCs w:val="24"/>
        </w:rPr>
        <w:softHyphen/>
        <w:t>телекоммуникационных сетях, включая сеть "Интернет", информационного сопровождения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 и организаций по противодействию экстремизму, а также реализация эффективных мер информационного противодействия распространению идеологии экстремизма;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д)</w:t>
      </w:r>
      <w:r w:rsidRPr="00E264A8">
        <w:rPr>
          <w:rFonts w:ascii="Times New Roman" w:hAnsi="Times New Roman" w:cs="Times New Roman"/>
          <w:sz w:val="24"/>
          <w:szCs w:val="24"/>
        </w:rPr>
        <w:tab/>
        <w:t>разработка и осуществление комплекса мер по повышению эффективности профилактики, выявления и пресечения правонарушений и преступлений экстремистской направленности.</w:t>
      </w:r>
    </w:p>
    <w:p w:rsidR="00E264A8" w:rsidRPr="00E264A8" w:rsidRDefault="00E264A8" w:rsidP="00BC3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Основные направления государственной политики по противодействию экстремизму: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а)</w:t>
      </w:r>
      <w:r w:rsidRPr="00E264A8">
        <w:rPr>
          <w:rFonts w:ascii="Times New Roman" w:hAnsi="Times New Roman" w:cs="Times New Roman"/>
          <w:sz w:val="24"/>
          <w:szCs w:val="24"/>
        </w:rPr>
        <w:tab/>
        <w:t>в сфере законодательной деятельности: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обеспечение эффективного применения норм законодательства Российской Федерации в сфере противодействия экстремизму;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проведение систематического мониторинга правоприменительной практики в сфере противодействия экстремизму;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совершенствование законодательства Российской Федерации в сфере противодействия экстремизму в части, касающейся пресечения производства и распространения экстремистских материалов, в том числе на электронных носителях информации, а также в информационно-телекоммуникационных сетях, включая сеть "Интернет";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принятие на региональном и муниципальном уровнях соответствующих целевых программ, предусматривающих формирование системы профилактики экстремизма и терроризма, предупреждения межнациональных конфликтов;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принятие управленческих решений, разработка проектов нормативных правовых актов и программных документов в сфере противодействия экстремизму с учетом национальных, конфессиональных и региональных факторов;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б)</w:t>
      </w:r>
      <w:r w:rsidRPr="00E264A8">
        <w:rPr>
          <w:rFonts w:ascii="Times New Roman" w:hAnsi="Times New Roman" w:cs="Times New Roman"/>
          <w:sz w:val="24"/>
          <w:szCs w:val="24"/>
        </w:rPr>
        <w:tab/>
        <w:t>в сфере правоохранительной деятельности: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координация действий правоохранительных органов, органов государственной власти, органов местного самоуправления, политических партий, общественных и религиозных объединений по пресечению экстремистских проявлений;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проведение профилактической работы с лицами, подверженными влиянию идеологии экстремизма;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реализация принципа неотвратимости наказания за осуществление экстремистской деятельности;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обеспечение подготовки сотрудников правоохранительных органов и получения ими дополнительного профессионального образования по утвержденным в установленном порядке типовым учебным программам по вопросам выявления, пресечения, раскрытия, профилактики и квалификации экстремистских проявлений;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обеспечение совместно с органами исполнительной власти субъектов Российской Федерации, органами</w:t>
      </w:r>
      <w:r w:rsidRPr="00E264A8">
        <w:rPr>
          <w:rFonts w:ascii="Times New Roman" w:hAnsi="Times New Roman" w:cs="Times New Roman"/>
          <w:sz w:val="24"/>
          <w:szCs w:val="24"/>
        </w:rPr>
        <w:tab/>
        <w:t>местного самоуправления</w:t>
      </w:r>
      <w:r w:rsidRPr="00E264A8">
        <w:rPr>
          <w:rFonts w:ascii="Times New Roman" w:hAnsi="Times New Roman" w:cs="Times New Roman"/>
          <w:sz w:val="24"/>
          <w:szCs w:val="24"/>
        </w:rPr>
        <w:tab/>
        <w:t>и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обеспечение взаимодействия субъектов противодействия экстремизму на приграничных территориях в целях пресечения проникновения на территорию Российской Федерации членов международных экстремистских организаций;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lastRenderedPageBreak/>
        <w:t>выявление и устранение источников и каналов финансирования экстремистской деятельности;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в)</w:t>
      </w:r>
      <w:r w:rsidRPr="00E264A8">
        <w:rPr>
          <w:rFonts w:ascii="Times New Roman" w:hAnsi="Times New Roman" w:cs="Times New Roman"/>
          <w:sz w:val="24"/>
          <w:szCs w:val="24"/>
        </w:rPr>
        <w:tab/>
        <w:t>в сфере государственной национальной политики: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проведение мониторинга межрасовых, межнациональных (межэтнических) и межконфессиональных отношений, социально</w:t>
      </w:r>
      <w:r w:rsidRPr="00E264A8">
        <w:rPr>
          <w:rFonts w:ascii="Times New Roman" w:hAnsi="Times New Roman" w:cs="Times New Roman"/>
          <w:sz w:val="24"/>
          <w:szCs w:val="24"/>
        </w:rPr>
        <w:softHyphen/>
      </w:r>
      <w:r w:rsidR="00BC34FF">
        <w:rPr>
          <w:rFonts w:ascii="Times New Roman" w:hAnsi="Times New Roman" w:cs="Times New Roman"/>
          <w:sz w:val="24"/>
          <w:szCs w:val="24"/>
        </w:rPr>
        <w:t>-</w:t>
      </w:r>
      <w:r w:rsidRPr="00E264A8">
        <w:rPr>
          <w:rFonts w:ascii="Times New Roman" w:hAnsi="Times New Roman" w:cs="Times New Roman"/>
          <w:sz w:val="24"/>
          <w:szCs w:val="24"/>
        </w:rPr>
        <w:t>политической ситуации в Российской Федерации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последствий;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реализация мер правового и информационного характера по недопущению использования этнического фактора в избирательном процессе и в партийных программах;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граждан России;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разработка и реализация с участием институтов гражданского общества региональных и муниципальных программ по противодействию экстремизму;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проведение социологических исследований по вопросам противодействия экстремизму, а также оценка эффективности действий органов государственной власти и органов местного самоуправления по профилактике экстремизма;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своевременное реагирование органов государственной власти, органов местного самоуправления и институтов гражданского общества на возникновение конфликтных и предконфликтных ситуаций;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мотивирование граждан к информированию государственных органов о ставших им известными фактах подготовки к осуществлению экстремистской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последствий;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г)</w:t>
      </w:r>
      <w:r w:rsidRPr="00E264A8">
        <w:rPr>
          <w:rFonts w:ascii="Times New Roman" w:hAnsi="Times New Roman" w:cs="Times New Roman"/>
          <w:sz w:val="24"/>
          <w:szCs w:val="24"/>
        </w:rPr>
        <w:tab/>
        <w:t>в сфере государственной миграционной политики: совершенствование миграционной политики государства в части,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касающейся привлечения иностранных работников и определения потребности в иностранной рабочей силе;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пресечение криминальных и коррупционных механизмов в процессе реализации миграционной политики и оперативное реагирование на выявленные факты нарушений в этой области;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совершенствование мер по противодействию организаций незаконной миграции и незаконному осуществлению, трудовой деятельности иностранными гражданами и лицами без гражданства;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развитие двустороннего взаимодействия с иностранными государствами, в том числе по вопросам подготовки иностранных граждан к временному проживанию в Российской Федерации;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совершенствование механизмов депортации, выдворения и реадмиссии иностранных граждан, нарушивших российское законодательство, а также механизма установления запрета на въезд таких граждан в Российскую Федерацию;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усиление пограничного контроля и создание информационных систем учета иностранных граждан, пребывание которых на территории Российской Федерации является нежелательным;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совершенствование программ социальной и культурной интеграции мигрантов в российское общество и их адаптации к условиям жизни в нем с привлечением к реализации и финансированию таких программ работодателей, получающих квоты на привлечение иностранной рабочей силы;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д)</w:t>
      </w:r>
      <w:r w:rsidRPr="00E264A8">
        <w:rPr>
          <w:rFonts w:ascii="Times New Roman" w:hAnsi="Times New Roman" w:cs="Times New Roman"/>
          <w:sz w:val="24"/>
          <w:szCs w:val="24"/>
        </w:rPr>
        <w:tab/>
        <w:t>в сфере государственной информационной политики: осуществление мониторинга средств массовой информации и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информационно-телекоммуникационных сетей, включая сеть "Интернет", в целях выявления фактов распространения идеологии экстремизма, экстремистских материалов и незамедлительного реагирования на них;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lastRenderedPageBreak/>
        <w:t>совершенствование процедуры ограничения доступа на территории Российской Федерации к информационным ресурсам, распространяющим экстремистскую идеологию, путем создания единого реестра запрещенных сайтов и единой базы экстремистских материалов;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принятие эффективных мер по недопущению ввоза на территорию Российской Федерации экстремистских материалов, а также по их изготовлению и распространению внутри страны;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использование возможностей государственных средств массовой информации в целях сохранения традиционных для России нравственных ориентиров, межнационального и межконфессионального согласия, а также приобщения молодежи к ценностям российской культуры;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оказание содействия средствам массовой информации в широком и объективном освещении деятельности органов государственной власти по противодействию экстремизму и терроризму в целях формирования в обществе нетерпимого отношения к распространению экстремизма;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проведение тематических встреч с представителями средств массовой информации и</w:t>
      </w:r>
      <w:r w:rsidRPr="00E264A8">
        <w:rPr>
          <w:rFonts w:ascii="Times New Roman" w:hAnsi="Times New Roman" w:cs="Times New Roman"/>
          <w:sz w:val="24"/>
          <w:szCs w:val="24"/>
        </w:rPr>
        <w:tab/>
        <w:t>интернет-сообщества в целях</w:t>
      </w:r>
      <w:r w:rsidRPr="00E264A8">
        <w:rPr>
          <w:rFonts w:ascii="Times New Roman" w:hAnsi="Times New Roman" w:cs="Times New Roman"/>
          <w:sz w:val="24"/>
          <w:szCs w:val="24"/>
        </w:rPr>
        <w:tab/>
        <w:t>противодействия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распространению идеологии экстремизма;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подготовка и размещение в средствах массовой информации, в информационно-телекоммуникационных сетях, включая сеть "Интернет", социальной рекламы, направленной на патриотическое воспитание молодежи;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координация осуществления мер информационного противодействия распространению</w:t>
      </w:r>
      <w:r w:rsidRPr="00E264A8">
        <w:rPr>
          <w:rFonts w:ascii="Times New Roman" w:hAnsi="Times New Roman" w:cs="Times New Roman"/>
          <w:sz w:val="24"/>
          <w:szCs w:val="24"/>
        </w:rPr>
        <w:tab/>
        <w:t>экстремистской идеологии в</w:t>
      </w:r>
      <w:r w:rsidRPr="00E264A8">
        <w:rPr>
          <w:rFonts w:ascii="Times New Roman" w:hAnsi="Times New Roman" w:cs="Times New Roman"/>
          <w:sz w:val="24"/>
          <w:szCs w:val="24"/>
        </w:rPr>
        <w:tab/>
        <w:t>информационно</w:t>
      </w:r>
      <w:r w:rsidRPr="00E264A8">
        <w:rPr>
          <w:rFonts w:ascii="Times New Roman" w:hAnsi="Times New Roman" w:cs="Times New Roman"/>
          <w:sz w:val="24"/>
          <w:szCs w:val="24"/>
        </w:rPr>
        <w:softHyphen/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телекоммуникационной сети "Интернет" (в том числе в социальных сетях), а также проведение на системной и регулярной основе работы с привлечением видных деятелей культуры, науки, авторитетных представителей общественности, информационного сообщества, конфессий и национальных общин по разъяснению сути противоправной деятельности лидеров экстремистских организаций;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информирование граждан о работе субъектов противодействия экстремизму, в том числе о выявлении ими организаций, которые дестабилизируют социально-политическую и экономическую ситуацию в Российской Федерации и способствуют возникновению конфликтов между традиционными конфессиями;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российских граждан, формирование у них чувства заинтересованности в противодействии экстремизму, а также чувства сопричастности деятельности государства в этой сфере;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повышение эффективности работы уполномоченных органов государственной власти по выявлению и пресечению изготовления и хранения, а также распространения в средствах массовой информации и (или) информационно-телекоммуникационных сетях, включая сеть "Интернет", экстремистских материалов, символики и атрибутики экстремистских организаций, иных материалов, содержащих призывы к религиозной и национальной вражде;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создание и эффективное использование специализированных информационных систем в целях обеспечения правоприменительной практики в сфере противодействия экстремизму;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е)</w:t>
      </w:r>
      <w:r w:rsidRPr="00E264A8">
        <w:rPr>
          <w:rFonts w:ascii="Times New Roman" w:hAnsi="Times New Roman" w:cs="Times New Roman"/>
          <w:sz w:val="24"/>
          <w:szCs w:val="24"/>
        </w:rPr>
        <w:tab/>
        <w:t>в сфере образования и государственной молодежной политики: включение в региональные и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этносам и религиям;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организация досуга детей, подростков, молодежи, семейного досуга, обеспечение доступности для населения объектов культуры, спорта и отдыха, создание условий для реализации творческого и спортивного потенциала, культурного роста граждан;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lastRenderedPageBreak/>
        <w:t>осуществление мер государственной поддержки системы воспитания молодежи на основе традиционных для российской культуры духовных, нравственных и патриотических ценностей;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проведение в образовательных организациях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средствами;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включение в учебные планы, учебники, учебно-методические материалы тем, направленных на воспитание традиционных для российской культуры ценностей;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повышение профессионального уровня педагогических работников, разработка и внедрение новых образовательных стандартов и педагогических методик, направленных на противодействие экстремизму;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обеспечение активного участия коллегиальных органов управления образовательных организаций в профилактике экстремизма среди учащихся и студентов;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проведение социологических исследований социальной обстановки в образовательных организациях, мониторинга девиантного поведения молодежи, анализа деятельности молодежных субкультур в целях выявления фактов распространения экстремистской идеологии;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повышение престижности образования, полученного в российских религиозных образовательных организациях, а также осуществление мер государственной поддержки системы общественного контроля за выездом российских граждан для обучения в иностранных религиозных образовательных организациях;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включение в федеральный государственный образовательный стандарт по специальности журналистика образовательных программ по информационному освещению вопросов противодействия экстремизму;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усиление роли общественных советов при федеральных органах исполнительной власти в деятельности по воспитанию патриотизма и формированию гражданского самосознания у молодежи;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взаимодействие с молодежными общественными объединениями и организациями футбольных болельщиков в целях профилактики экстремистских проявлений при проведении массовых мероприятий;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ж)</w:t>
      </w:r>
      <w:r w:rsidRPr="00E264A8">
        <w:rPr>
          <w:rFonts w:ascii="Times New Roman" w:hAnsi="Times New Roman" w:cs="Times New Roman"/>
          <w:sz w:val="24"/>
          <w:szCs w:val="24"/>
        </w:rPr>
        <w:tab/>
        <w:t>в сфере государственной культурной политики: формирование в Российской Федерации межконфессионального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и внутриконфессионального взаимодействия в целях обеспечения гражданского мира и согласия;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включение в программы подготовки работников культуры изучения основ духовно-нравственной культуры народов Российской Федерации;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содействие активному распространению идеи исторического единства народов Российской Федерации;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государственная поддержка общественных и религиозных объединений, деятельность которых направлена на противодействие экстремистским проявлениям;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использование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российского народа, формирования в обществе неприятия идеологии экстремизма, использования насилия для достижения социальных и политических целей;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государственная поддержка создания телевизионных программ и художественных произведений, направленных на профилактику экстремистских проявлений;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з)</w:t>
      </w:r>
      <w:r w:rsidRPr="00E264A8">
        <w:rPr>
          <w:rFonts w:ascii="Times New Roman" w:hAnsi="Times New Roman" w:cs="Times New Roman"/>
          <w:sz w:val="24"/>
          <w:szCs w:val="24"/>
        </w:rPr>
        <w:tab/>
        <w:t>в сфере международного сотрудничества: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укрепление позиций Российской Федерации в международных организациях, деятельность которых направлена на противодействие экстремизму и терроризму;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lastRenderedPageBreak/>
        <w:t>развитие международного, межкультурного и межрелигиозного взаимодействия как эффективного средства противодействия распространению идеологии экстремизма;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совершенствование взаимодействия с правоохранительными органами и спецслужбами иностранных государств в сфере противодействия экстремизму;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обмен с иностранными государствами передовым опытом в вопросах противодействия экстремизму и распространения его идеологии, а также создание условий для использования эффективных наработок в данной сфере;</w:t>
      </w:r>
    </w:p>
    <w:p w:rsidR="00E264A8" w:rsidRPr="00E264A8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продвижение в двусторонних и многосторонних форматах российских инициатив по вопросам противодействия экстремистской деятельности/в том числе осуществляемой с использованием информационно</w:t>
      </w:r>
      <w:r w:rsidRPr="00E264A8">
        <w:rPr>
          <w:rFonts w:ascii="Times New Roman" w:hAnsi="Times New Roman" w:cs="Times New Roman"/>
          <w:sz w:val="24"/>
          <w:szCs w:val="24"/>
        </w:rPr>
        <w:softHyphen/>
        <w:t>телекоммуникационной сети "Интернет";</w:t>
      </w:r>
    </w:p>
    <w:p w:rsidR="00BC34FF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4A8">
        <w:rPr>
          <w:rFonts w:ascii="Times New Roman" w:hAnsi="Times New Roman" w:cs="Times New Roman"/>
          <w:sz w:val="24"/>
          <w:szCs w:val="24"/>
        </w:rPr>
        <w:t>заключение с иностранными государствами соглашений, направленных на решение задач в сфере противодействия экстремизму и терроризму.</w:t>
      </w:r>
    </w:p>
    <w:p w:rsidR="008C2B2A" w:rsidRDefault="008C2B2A" w:rsidP="000D2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4A8" w:rsidRDefault="00E264A8" w:rsidP="00E26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153B11">
        <w:rPr>
          <w:rFonts w:ascii="Times New Roman" w:hAnsi="Times New Roman" w:cs="Times New Roman"/>
          <w:b/>
          <w:sz w:val="28"/>
          <w:szCs w:val="28"/>
        </w:rPr>
        <w:t xml:space="preserve">осударственная система </w:t>
      </w:r>
      <w:r>
        <w:rPr>
          <w:rFonts w:ascii="Times New Roman" w:hAnsi="Times New Roman" w:cs="Times New Roman"/>
          <w:b/>
          <w:sz w:val="28"/>
          <w:szCs w:val="28"/>
        </w:rPr>
        <w:t>профилактики и противодействия</w:t>
      </w:r>
    </w:p>
    <w:p w:rsidR="008C2B2A" w:rsidRDefault="00E264A8" w:rsidP="00E2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153B11">
        <w:rPr>
          <w:rFonts w:ascii="Times New Roman" w:hAnsi="Times New Roman" w:cs="Times New Roman"/>
          <w:b/>
          <w:sz w:val="28"/>
          <w:szCs w:val="28"/>
        </w:rPr>
        <w:t>политическому экстремизму и терроризму</w:t>
      </w:r>
    </w:p>
    <w:p w:rsidR="008C2B2A" w:rsidRDefault="008C2B2A" w:rsidP="000D2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8E1" w:rsidRDefault="000D28E1" w:rsidP="000D2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E1">
        <w:rPr>
          <w:rFonts w:ascii="Times New Roman" w:hAnsi="Times New Roman" w:cs="Times New Roman"/>
          <w:sz w:val="24"/>
          <w:szCs w:val="24"/>
        </w:rPr>
        <w:t xml:space="preserve">Термин «предупредить» означает — отвратить что-либо заранее принятыми мерами; опередить, сделать что-либо ранее, чем что-нибудь произошло. Предупреждение экстремизма и терроризма можно рассматривать как минимум в двух аспектах. </w:t>
      </w:r>
    </w:p>
    <w:p w:rsidR="000D28E1" w:rsidRDefault="000D28E1" w:rsidP="000D2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E1">
        <w:rPr>
          <w:rFonts w:ascii="Times New Roman" w:hAnsi="Times New Roman" w:cs="Times New Roman"/>
          <w:sz w:val="24"/>
          <w:szCs w:val="24"/>
        </w:rPr>
        <w:t xml:space="preserve">Во-первых, предупреждение экстремизма и терроризма и повышение эффективности борьбы с ним — одна из первостепенных задач любого современного государства. </w:t>
      </w:r>
    </w:p>
    <w:p w:rsidR="000D28E1" w:rsidRDefault="000D28E1" w:rsidP="000D2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E1">
        <w:rPr>
          <w:rFonts w:ascii="Times New Roman" w:hAnsi="Times New Roman" w:cs="Times New Roman"/>
          <w:sz w:val="24"/>
          <w:szCs w:val="24"/>
        </w:rPr>
        <w:t xml:space="preserve">Во-вторых, предупреждение экстремизма и терроризма — есть комплексная система мер социально-экономического, политического и юридического характера, направленная на предотвращение: возникновения экстремизма и террористических организаций (группировок), совершения экстремизма и террористических актов, последствий экстремизма и терроризма; целью которой, является обеспечение общественной безопасности населения, защита политических, экономических и международных интересов государства. Вместе с тем, прежде чем вести речь о мерах предупреждения экстремизму и терроризму, необходимо обратить внимание на факторы, создающие трудности в применении этих мер, и с учетом этих факторов в дальнейшем совершенствовать их. </w:t>
      </w:r>
    </w:p>
    <w:p w:rsidR="000D28E1" w:rsidRDefault="000D28E1" w:rsidP="000D2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D28E1">
        <w:rPr>
          <w:rFonts w:ascii="Times New Roman" w:hAnsi="Times New Roman" w:cs="Times New Roman"/>
          <w:sz w:val="24"/>
          <w:szCs w:val="24"/>
        </w:rPr>
        <w:t xml:space="preserve">яд особенностей, влияющих на предупреждение и борьбу с экстремизмом и терроризмом. К ним, в настоящее время, относятся следующие: </w:t>
      </w:r>
    </w:p>
    <w:p w:rsidR="000D28E1" w:rsidRDefault="000D28E1" w:rsidP="000D2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E1">
        <w:rPr>
          <w:rFonts w:ascii="Times New Roman" w:hAnsi="Times New Roman" w:cs="Times New Roman"/>
          <w:sz w:val="24"/>
          <w:szCs w:val="24"/>
        </w:rPr>
        <w:t xml:space="preserve">1) борьба с преступностью экстремистской и террористической направленности ведется в основном в ходе реагирования на уже совершенные преступления; </w:t>
      </w:r>
    </w:p>
    <w:p w:rsidR="000D28E1" w:rsidRDefault="000D28E1" w:rsidP="000D2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E1">
        <w:rPr>
          <w:rFonts w:ascii="Times New Roman" w:hAnsi="Times New Roman" w:cs="Times New Roman"/>
          <w:sz w:val="24"/>
          <w:szCs w:val="24"/>
        </w:rPr>
        <w:t xml:space="preserve">2) отсутствие совместной работы по предупреждению преступных посягательств, разрушению международных и межрегиональных связей преступных группировок, и как следствие, ликвидации экстремистских и террористических организаций; </w:t>
      </w:r>
    </w:p>
    <w:p w:rsidR="000D28E1" w:rsidRDefault="000D28E1" w:rsidP="000D2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E1">
        <w:rPr>
          <w:rFonts w:ascii="Times New Roman" w:hAnsi="Times New Roman" w:cs="Times New Roman"/>
          <w:sz w:val="24"/>
          <w:szCs w:val="24"/>
        </w:rPr>
        <w:t xml:space="preserve">3) в настоящее время еще не создан совместный и полноценный информационный банк данных обо всех ранее совершенных экстремистскими и террористическими группами преступлениях и участниках этих групп; </w:t>
      </w:r>
    </w:p>
    <w:p w:rsidR="000D28E1" w:rsidRDefault="000D28E1" w:rsidP="000D2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E1">
        <w:rPr>
          <w:rFonts w:ascii="Times New Roman" w:hAnsi="Times New Roman" w:cs="Times New Roman"/>
          <w:sz w:val="24"/>
          <w:szCs w:val="24"/>
        </w:rPr>
        <w:t xml:space="preserve">4) негативно сказывается ведомственная разобщенность в вопросах учета, регистрации преступлений, связанных с экстремизмом и терроризмом. В результате искажается достоверность статистической информации, нарушается порядковая регистрация уголовных дел, что приводит к дублированию следственных и оперативных мероприятий, лишает возможности оперативного обмена информацией; </w:t>
      </w:r>
    </w:p>
    <w:p w:rsidR="000D28E1" w:rsidRDefault="000D28E1" w:rsidP="000D2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E1">
        <w:rPr>
          <w:rFonts w:ascii="Times New Roman" w:hAnsi="Times New Roman" w:cs="Times New Roman"/>
          <w:sz w:val="24"/>
          <w:szCs w:val="24"/>
        </w:rPr>
        <w:t xml:space="preserve">5) вне поля зрения остаются многие ранее отбывшие наказание за совершение преступлений экстремистского и террористического характера. Ряд этих граждан продолжают заниматься антиобщественной деятельностью, хранят огнестрельное оружие, укрывают лиц, находящихся в розыске; </w:t>
      </w:r>
    </w:p>
    <w:p w:rsidR="000D28E1" w:rsidRPr="000D28E1" w:rsidRDefault="000D28E1" w:rsidP="000D2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E1">
        <w:rPr>
          <w:rFonts w:ascii="Times New Roman" w:hAnsi="Times New Roman" w:cs="Times New Roman"/>
          <w:sz w:val="24"/>
          <w:szCs w:val="24"/>
        </w:rPr>
        <w:t xml:space="preserve">6) многочисленные обыски, проводимые по инициативе органов внутренних дел по местам жительства предполагаемых челнов экстремистских и террористических группировок, </w:t>
      </w:r>
      <w:r w:rsidRPr="000D28E1">
        <w:rPr>
          <w:rFonts w:ascii="Times New Roman" w:hAnsi="Times New Roman" w:cs="Times New Roman"/>
          <w:sz w:val="24"/>
          <w:szCs w:val="24"/>
        </w:rPr>
        <w:lastRenderedPageBreak/>
        <w:t xml:space="preserve">оказываются безрезультатными. По некоторым уголовным делам была замечена утечка информации о готовящихся следственно-оперативных мероприятиях. </w:t>
      </w:r>
    </w:p>
    <w:p w:rsidR="000D28E1" w:rsidRDefault="000D28E1" w:rsidP="0097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8E1">
        <w:rPr>
          <w:rFonts w:ascii="Times New Roman" w:hAnsi="Times New Roman" w:cs="Times New Roman"/>
          <w:sz w:val="24"/>
          <w:szCs w:val="24"/>
        </w:rPr>
        <w:t xml:space="preserve">Вместе с тем, проблемным является вопрос о современных тенденциях терроризма, только с учетом которых можно говорить об эффективной системе предупреждения и борьбы с ним. </w:t>
      </w:r>
      <w:r w:rsidR="00975705">
        <w:rPr>
          <w:rFonts w:ascii="Times New Roman" w:hAnsi="Times New Roman" w:cs="Times New Roman"/>
          <w:sz w:val="24"/>
          <w:szCs w:val="24"/>
        </w:rPr>
        <w:t>Основной тенденцией</w:t>
      </w:r>
      <w:r w:rsidRPr="000D28E1">
        <w:rPr>
          <w:rFonts w:ascii="Times New Roman" w:hAnsi="Times New Roman" w:cs="Times New Roman"/>
          <w:sz w:val="24"/>
          <w:szCs w:val="24"/>
        </w:rPr>
        <w:t xml:space="preserve"> экстремизма и терроризма называет интенсивное изменение экстремизма и терроризма в направлении повышения его общественной опасности: </w:t>
      </w:r>
      <w:r w:rsidRPr="000D28E1">
        <w:rPr>
          <w:rFonts w:ascii="Times New Roman" w:hAnsi="Times New Roman" w:cs="Times New Roman"/>
          <w:b/>
          <w:sz w:val="24"/>
          <w:szCs w:val="24"/>
        </w:rPr>
        <w:t>по темпам роста и прироста</w:t>
      </w:r>
      <w:r w:rsidRPr="000D28E1">
        <w:rPr>
          <w:rFonts w:ascii="Times New Roman" w:hAnsi="Times New Roman" w:cs="Times New Roman"/>
          <w:sz w:val="24"/>
          <w:szCs w:val="24"/>
        </w:rPr>
        <w:t xml:space="preserve"> (за последние три десятка лет в мире было совершено более 10 тыс. террористических актов только широко известных и нашедших отражение в СМИ); </w:t>
      </w:r>
      <w:r w:rsidRPr="000D28E1">
        <w:rPr>
          <w:rFonts w:ascii="Times New Roman" w:hAnsi="Times New Roman" w:cs="Times New Roman"/>
          <w:b/>
          <w:sz w:val="24"/>
          <w:szCs w:val="24"/>
        </w:rPr>
        <w:t>по уровню организованности</w:t>
      </w:r>
      <w:r w:rsidRPr="000D28E1">
        <w:rPr>
          <w:rFonts w:ascii="Times New Roman" w:hAnsi="Times New Roman" w:cs="Times New Roman"/>
          <w:sz w:val="24"/>
          <w:szCs w:val="24"/>
        </w:rPr>
        <w:t xml:space="preserve"> (экстремизма и терроризм в истекшее столетие развивался от террористов-одиночек до создания экстремистских и террористических групп, крупных организаций, политических экстремистских и террористических формирований до транснациональных террористических объединений типа «Аль-Каида»); </w:t>
      </w:r>
      <w:r w:rsidRPr="000D28E1">
        <w:rPr>
          <w:rFonts w:ascii="Times New Roman" w:hAnsi="Times New Roman" w:cs="Times New Roman"/>
          <w:b/>
          <w:sz w:val="24"/>
          <w:szCs w:val="24"/>
        </w:rPr>
        <w:t>по материально-техническому и финансовому обеспечению</w:t>
      </w:r>
      <w:r w:rsidRPr="000D28E1">
        <w:rPr>
          <w:rFonts w:ascii="Times New Roman" w:hAnsi="Times New Roman" w:cs="Times New Roman"/>
          <w:sz w:val="24"/>
          <w:szCs w:val="24"/>
        </w:rPr>
        <w:t xml:space="preserve"> (развитие идет от применения кинжала, пистолета до колоссальных взрывов и средств массового поражения при помощи мировых центров финансирования экстремистских и террористических акций); </w:t>
      </w:r>
      <w:r w:rsidRPr="000D28E1">
        <w:rPr>
          <w:rFonts w:ascii="Times New Roman" w:hAnsi="Times New Roman" w:cs="Times New Roman"/>
          <w:b/>
          <w:sz w:val="24"/>
          <w:szCs w:val="24"/>
        </w:rPr>
        <w:t>по национальным и транснациональным масштабам террористической деятельности</w:t>
      </w:r>
      <w:r w:rsidRPr="000D28E1">
        <w:rPr>
          <w:rFonts w:ascii="Times New Roman" w:hAnsi="Times New Roman" w:cs="Times New Roman"/>
          <w:sz w:val="24"/>
          <w:szCs w:val="24"/>
        </w:rPr>
        <w:t xml:space="preserve"> (экстремизма и терроризм «движутся» от единичного места преступления до охвата целых городов, стран, регионов); </w:t>
      </w:r>
      <w:r w:rsidRPr="000D28E1">
        <w:rPr>
          <w:rFonts w:ascii="Times New Roman" w:hAnsi="Times New Roman" w:cs="Times New Roman"/>
          <w:b/>
          <w:sz w:val="24"/>
          <w:szCs w:val="24"/>
        </w:rPr>
        <w:t xml:space="preserve">по степени тяжести наступивших последствий и числу человеческих жертв </w:t>
      </w:r>
      <w:r w:rsidRPr="000D28E1">
        <w:rPr>
          <w:rFonts w:ascii="Times New Roman" w:hAnsi="Times New Roman" w:cs="Times New Roman"/>
          <w:sz w:val="24"/>
          <w:szCs w:val="24"/>
        </w:rPr>
        <w:t xml:space="preserve">(темпы прироста человеческих жертв в среднем на порядок опережают темпы прироста самих экстремистских и террористических актов. Тенденция такова: от убийств отдельных ненавистных экстремистам и террористам лиц, до уничтожения тысяч и десятков тысяч ни в чем повинных людей); </w:t>
      </w:r>
      <w:r w:rsidRPr="000D28E1">
        <w:rPr>
          <w:rFonts w:ascii="Times New Roman" w:hAnsi="Times New Roman" w:cs="Times New Roman"/>
          <w:b/>
          <w:sz w:val="24"/>
          <w:szCs w:val="24"/>
        </w:rPr>
        <w:t>по характеру и объему целей</w:t>
      </w:r>
      <w:r w:rsidRPr="000D28E1">
        <w:rPr>
          <w:rFonts w:ascii="Times New Roman" w:hAnsi="Times New Roman" w:cs="Times New Roman"/>
          <w:sz w:val="24"/>
          <w:szCs w:val="24"/>
        </w:rPr>
        <w:t xml:space="preserve"> (диапазон достаточно широк: от убийств отдельных лиц до свержения легитимных властей, разрушения государств и фактического уничтожения целых народов); </w:t>
      </w:r>
      <w:r w:rsidRPr="000D28E1">
        <w:rPr>
          <w:rFonts w:ascii="Times New Roman" w:hAnsi="Times New Roman" w:cs="Times New Roman"/>
          <w:b/>
          <w:sz w:val="24"/>
          <w:szCs w:val="24"/>
        </w:rPr>
        <w:t xml:space="preserve">по расширению социальной базы экстремизма и терроризма </w:t>
      </w:r>
      <w:r w:rsidRPr="000D28E1">
        <w:rPr>
          <w:rFonts w:ascii="Times New Roman" w:hAnsi="Times New Roman" w:cs="Times New Roman"/>
          <w:sz w:val="24"/>
          <w:szCs w:val="24"/>
        </w:rPr>
        <w:t>(под знамена экстремистов и террористов становятся не только отдельные организации, политические, националистические и религиозные объединения, а целые народы (нередко обманутые) или его значительные слои).</w:t>
      </w:r>
    </w:p>
    <w:p w:rsidR="00975705" w:rsidRPr="000D28E1" w:rsidRDefault="00975705" w:rsidP="0097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28E1" w:rsidRPr="000D28E1" w:rsidRDefault="000D28E1" w:rsidP="0097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8E1">
        <w:rPr>
          <w:rFonts w:ascii="Times New Roman" w:hAnsi="Times New Roman" w:cs="Times New Roman"/>
          <w:b/>
          <w:sz w:val="24"/>
          <w:szCs w:val="24"/>
        </w:rPr>
        <w:t xml:space="preserve">Меры предупреждения экстремизма и терроризма. </w:t>
      </w:r>
      <w:r w:rsidRPr="000D28E1">
        <w:rPr>
          <w:rFonts w:ascii="Times New Roman" w:hAnsi="Times New Roman" w:cs="Times New Roman"/>
          <w:sz w:val="24"/>
          <w:szCs w:val="24"/>
        </w:rPr>
        <w:t xml:space="preserve">В общей теории отечественной криминологии выделяют два вида предупреждения преступности: </w:t>
      </w:r>
      <w:r w:rsidRPr="000D28E1">
        <w:rPr>
          <w:rFonts w:ascii="Times New Roman" w:hAnsi="Times New Roman" w:cs="Times New Roman"/>
          <w:b/>
          <w:sz w:val="24"/>
          <w:szCs w:val="24"/>
        </w:rPr>
        <w:t>общее (общесоциальное)</w:t>
      </w:r>
      <w:r w:rsidRPr="000D28E1">
        <w:rPr>
          <w:rFonts w:ascii="Times New Roman" w:hAnsi="Times New Roman" w:cs="Times New Roman"/>
          <w:sz w:val="24"/>
          <w:szCs w:val="24"/>
        </w:rPr>
        <w:t xml:space="preserve"> предупреждение преступности и </w:t>
      </w:r>
      <w:r w:rsidRPr="000D28E1">
        <w:rPr>
          <w:rFonts w:ascii="Times New Roman" w:hAnsi="Times New Roman" w:cs="Times New Roman"/>
          <w:b/>
          <w:sz w:val="24"/>
          <w:szCs w:val="24"/>
        </w:rPr>
        <w:t>специальное</w:t>
      </w:r>
      <w:r w:rsidRPr="000D28E1">
        <w:rPr>
          <w:rFonts w:ascii="Times New Roman" w:hAnsi="Times New Roman" w:cs="Times New Roman"/>
          <w:sz w:val="24"/>
          <w:szCs w:val="24"/>
        </w:rPr>
        <w:t xml:space="preserve"> предупреждение преступности. Первое реализует антикриминогенный потенциал общества в целом, всех его институтов. Второе имеет целенаправленный на недопущение преступлений характер. </w:t>
      </w:r>
      <w:r w:rsidRPr="000D28E1">
        <w:rPr>
          <w:rFonts w:ascii="Times New Roman" w:hAnsi="Times New Roman" w:cs="Times New Roman"/>
          <w:b/>
          <w:sz w:val="24"/>
          <w:szCs w:val="24"/>
        </w:rPr>
        <w:t>Общее (общесо</w:t>
      </w:r>
      <w:bookmarkStart w:id="2" w:name="_GoBack"/>
      <w:bookmarkEnd w:id="2"/>
      <w:r w:rsidRPr="000D28E1">
        <w:rPr>
          <w:rFonts w:ascii="Times New Roman" w:hAnsi="Times New Roman" w:cs="Times New Roman"/>
          <w:b/>
          <w:sz w:val="24"/>
          <w:szCs w:val="24"/>
        </w:rPr>
        <w:t>циальное) предупреждение</w:t>
      </w:r>
      <w:r w:rsidRPr="000D28E1">
        <w:rPr>
          <w:rFonts w:ascii="Times New Roman" w:hAnsi="Times New Roman" w:cs="Times New Roman"/>
          <w:sz w:val="24"/>
          <w:szCs w:val="24"/>
        </w:rPr>
        <w:t xml:space="preserve"> охватывает крупные, имеющие долговременный характер виды социальной практики в самом широком смысле этого слова. </w:t>
      </w:r>
    </w:p>
    <w:p w:rsidR="000D28E1" w:rsidRPr="000D28E1" w:rsidRDefault="000D28E1" w:rsidP="0097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8E1">
        <w:rPr>
          <w:rFonts w:ascii="Times New Roman" w:hAnsi="Times New Roman" w:cs="Times New Roman"/>
          <w:sz w:val="24"/>
          <w:szCs w:val="24"/>
        </w:rPr>
        <w:t xml:space="preserve">К примеру, в сфере экономики — это развитие производства на основе современных технологий, продуманная структурная и инвестиционная стратегия, укрепление национальной валюты и всей финансовой системы, снижение инфляции и т.п. В политической сфере — это становление и развитие новой российской государственности, упрочнение демократии, укрепление всех ветвей власти и т.п. В социальной сфере (в узком смысле этого слова) большое антикриминогенное значение имеет устранение резкого социального расслоения общества, поддержка малоимущих граждан, укрепление семейных устоев, ограничение негативных последствий безработицы, вынужденной миграции людей и т.п. </w:t>
      </w:r>
    </w:p>
    <w:p w:rsidR="000D28E1" w:rsidRDefault="000D28E1" w:rsidP="0097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8E1">
        <w:rPr>
          <w:rFonts w:ascii="Times New Roman" w:hAnsi="Times New Roman" w:cs="Times New Roman"/>
          <w:sz w:val="24"/>
          <w:szCs w:val="24"/>
        </w:rPr>
        <w:t xml:space="preserve">Особое внимание следует обратить на духовную сферу жизни общества, так как нравственность всегда противостоит преступности, а безнравственность интенсивно продуцирует ее. </w:t>
      </w:r>
    </w:p>
    <w:p w:rsidR="00975705" w:rsidRPr="000D28E1" w:rsidRDefault="00975705" w:rsidP="0097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28E1" w:rsidRDefault="000D28E1" w:rsidP="009757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8E1">
        <w:rPr>
          <w:rFonts w:ascii="Times New Roman" w:hAnsi="Times New Roman" w:cs="Times New Roman"/>
          <w:b/>
          <w:sz w:val="24"/>
          <w:szCs w:val="24"/>
        </w:rPr>
        <w:t xml:space="preserve">Меры специального предупреждения </w:t>
      </w:r>
      <w:r w:rsidRPr="000D28E1">
        <w:rPr>
          <w:rFonts w:ascii="Times New Roman" w:hAnsi="Times New Roman" w:cs="Times New Roman"/>
          <w:sz w:val="24"/>
          <w:szCs w:val="24"/>
        </w:rPr>
        <w:t xml:space="preserve">преступности разнообразны и классифицируются по разным основаниям. Так, специально-криминологические меры различаются по содержанию (экономические, политические, культурно-воспитательные и др.); по масштабам действия (общегосударственные, региональные и др.); по правовой характеристике различаются специально-криминологические меры: базирующиеся на нормах </w:t>
      </w:r>
      <w:r w:rsidRPr="000D28E1">
        <w:rPr>
          <w:rFonts w:ascii="Times New Roman" w:hAnsi="Times New Roman" w:cs="Times New Roman"/>
          <w:sz w:val="24"/>
          <w:szCs w:val="24"/>
        </w:rPr>
        <w:lastRenderedPageBreak/>
        <w:t>права, но ими не регламентированные (например, правовое просвещение, воспитание), и детально урегулированные юридические нормами (например, административный надзор милиции за лицами, освобожденными из мест лишения свободы). Существуют и иные основания дифференциации мер специального предупрежде</w:t>
      </w:r>
      <w:r w:rsidR="00975705">
        <w:rPr>
          <w:rFonts w:ascii="Times New Roman" w:hAnsi="Times New Roman" w:cs="Times New Roman"/>
          <w:sz w:val="24"/>
          <w:szCs w:val="24"/>
        </w:rPr>
        <w:t xml:space="preserve">ния, </w:t>
      </w:r>
      <w:r w:rsidRPr="000D28E1">
        <w:rPr>
          <w:rFonts w:ascii="Times New Roman" w:hAnsi="Times New Roman" w:cs="Times New Roman"/>
          <w:sz w:val="24"/>
          <w:szCs w:val="24"/>
        </w:rPr>
        <w:t>такими мерами являются: законодательные; административно-правовые; уголовно-правовые; социальные; финансово-экономи</w:t>
      </w:r>
      <w:r w:rsidRPr="000D28E1">
        <w:rPr>
          <w:rFonts w:ascii="Times New Roman" w:hAnsi="Times New Roman" w:cs="Times New Roman"/>
          <w:sz w:val="24"/>
          <w:szCs w:val="24"/>
        </w:rPr>
        <w:softHyphen/>
        <w:t xml:space="preserve">ческие; политические; военные; пропагандистские; профилактические и др. Особое место в системе предупредительного воздействия на экстремизм и терроризм занимают </w:t>
      </w:r>
      <w:r w:rsidRPr="000D28E1">
        <w:rPr>
          <w:rFonts w:ascii="Times New Roman" w:hAnsi="Times New Roman" w:cs="Times New Roman"/>
          <w:b/>
          <w:sz w:val="24"/>
          <w:szCs w:val="24"/>
        </w:rPr>
        <w:t xml:space="preserve">специальные субъекты этой деятельности. </w:t>
      </w:r>
    </w:p>
    <w:p w:rsidR="00975705" w:rsidRPr="000D28E1" w:rsidRDefault="00975705" w:rsidP="009757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8E1" w:rsidRPr="000D28E1" w:rsidRDefault="000D28E1" w:rsidP="009757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8E1">
        <w:rPr>
          <w:rFonts w:ascii="Times New Roman" w:hAnsi="Times New Roman" w:cs="Times New Roman"/>
          <w:sz w:val="24"/>
          <w:szCs w:val="24"/>
        </w:rPr>
        <w:t xml:space="preserve">1. </w:t>
      </w:r>
      <w:r w:rsidRPr="000D28E1">
        <w:rPr>
          <w:rFonts w:ascii="Times New Roman" w:hAnsi="Times New Roman" w:cs="Times New Roman"/>
          <w:b/>
          <w:sz w:val="24"/>
          <w:szCs w:val="24"/>
        </w:rPr>
        <w:t>Федеральная служба безопасности России</w:t>
      </w:r>
      <w:r w:rsidRPr="000D28E1">
        <w:rPr>
          <w:rFonts w:ascii="Times New Roman" w:hAnsi="Times New Roman" w:cs="Times New Roman"/>
          <w:sz w:val="24"/>
          <w:szCs w:val="24"/>
        </w:rPr>
        <w:t xml:space="preserve"> осуществляет антитеррористическую деятельность, путем проведения оперативно-розыскных и иных мероприятий, направленных на предупреждение, выявление и пресечение терроризма.</w:t>
      </w:r>
    </w:p>
    <w:p w:rsidR="000D28E1" w:rsidRPr="000D28E1" w:rsidRDefault="000D28E1" w:rsidP="009757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8E1">
        <w:rPr>
          <w:rFonts w:ascii="Times New Roman" w:hAnsi="Times New Roman" w:cs="Times New Roman"/>
          <w:sz w:val="24"/>
          <w:szCs w:val="24"/>
        </w:rPr>
        <w:t xml:space="preserve">2. </w:t>
      </w:r>
      <w:r w:rsidRPr="000D28E1">
        <w:rPr>
          <w:rFonts w:ascii="Times New Roman" w:hAnsi="Times New Roman" w:cs="Times New Roman"/>
          <w:b/>
          <w:sz w:val="24"/>
          <w:szCs w:val="24"/>
        </w:rPr>
        <w:t>Генеральная прокуратура Российской Федерации</w:t>
      </w:r>
      <w:r w:rsidRPr="000D28E1">
        <w:rPr>
          <w:rFonts w:ascii="Times New Roman" w:hAnsi="Times New Roman" w:cs="Times New Roman"/>
          <w:sz w:val="24"/>
          <w:szCs w:val="24"/>
        </w:rPr>
        <w:t xml:space="preserve"> в рамках своей компетенции осуществляет надзор за законностью и качеством сбора оперативной информации о фактах экстремизма и терроризма, расследованием дел об экстремизме и терроризме.</w:t>
      </w:r>
    </w:p>
    <w:p w:rsidR="000D28E1" w:rsidRPr="000D28E1" w:rsidRDefault="000D28E1" w:rsidP="009757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8E1">
        <w:rPr>
          <w:rFonts w:ascii="Times New Roman" w:hAnsi="Times New Roman" w:cs="Times New Roman"/>
          <w:sz w:val="24"/>
          <w:szCs w:val="24"/>
        </w:rPr>
        <w:t xml:space="preserve">3. </w:t>
      </w:r>
      <w:r w:rsidRPr="000D28E1">
        <w:rPr>
          <w:rFonts w:ascii="Times New Roman" w:hAnsi="Times New Roman" w:cs="Times New Roman"/>
          <w:b/>
          <w:sz w:val="24"/>
          <w:szCs w:val="24"/>
        </w:rPr>
        <w:t>Служба внешней разведки России</w:t>
      </w:r>
      <w:r w:rsidRPr="000D28E1">
        <w:rPr>
          <w:rFonts w:ascii="Times New Roman" w:hAnsi="Times New Roman" w:cs="Times New Roman"/>
          <w:sz w:val="24"/>
          <w:szCs w:val="24"/>
        </w:rPr>
        <w:t>, как и другие органы внешней разведки России, предупреждают экстремистскую и террористическую деятельность политической направленности путем обеспечения безопасности учреждений РФ, находящихся за пределами территории России, их сотрудников и семей последних.</w:t>
      </w:r>
    </w:p>
    <w:p w:rsidR="000D28E1" w:rsidRPr="000D28E1" w:rsidRDefault="000D28E1" w:rsidP="009757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8E1">
        <w:rPr>
          <w:rFonts w:ascii="Times New Roman" w:hAnsi="Times New Roman" w:cs="Times New Roman"/>
          <w:sz w:val="24"/>
          <w:szCs w:val="24"/>
        </w:rPr>
        <w:t xml:space="preserve">5. </w:t>
      </w:r>
      <w:r w:rsidRPr="000D28E1">
        <w:rPr>
          <w:rFonts w:ascii="Times New Roman" w:hAnsi="Times New Roman" w:cs="Times New Roman"/>
          <w:b/>
          <w:sz w:val="24"/>
          <w:szCs w:val="24"/>
        </w:rPr>
        <w:t>Министерство обороны России</w:t>
      </w:r>
      <w:r w:rsidRPr="000D28E1">
        <w:rPr>
          <w:rFonts w:ascii="Times New Roman" w:hAnsi="Times New Roman" w:cs="Times New Roman"/>
          <w:sz w:val="24"/>
          <w:szCs w:val="24"/>
        </w:rPr>
        <w:t xml:space="preserve"> обеспечивает сохранность находящихся у него на вооружении оружия массового поражения, ракетного и отраслевого оружия, боеприпасов и взрывчатых веществ, защиту военных объектов; кроме того, оно принимает участие в обеспечении безопасности национальных морских судоходств, национального воздушного пространства, в проведении контртеррористических операций.</w:t>
      </w:r>
    </w:p>
    <w:p w:rsidR="000D28E1" w:rsidRPr="000D28E1" w:rsidRDefault="000D28E1" w:rsidP="009757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8E1">
        <w:rPr>
          <w:rFonts w:ascii="Times New Roman" w:hAnsi="Times New Roman" w:cs="Times New Roman"/>
          <w:sz w:val="24"/>
          <w:szCs w:val="24"/>
        </w:rPr>
        <w:t xml:space="preserve">6. </w:t>
      </w:r>
      <w:r w:rsidRPr="000D28E1">
        <w:rPr>
          <w:rFonts w:ascii="Times New Roman" w:hAnsi="Times New Roman" w:cs="Times New Roman"/>
          <w:b/>
          <w:sz w:val="24"/>
          <w:szCs w:val="24"/>
        </w:rPr>
        <w:t>Федеральная пограничная служба России</w:t>
      </w:r>
      <w:r w:rsidRPr="000D28E1">
        <w:rPr>
          <w:rFonts w:ascii="Times New Roman" w:hAnsi="Times New Roman" w:cs="Times New Roman"/>
          <w:sz w:val="24"/>
          <w:szCs w:val="24"/>
        </w:rPr>
        <w:t xml:space="preserve"> осуществляет борьбу с политическим экстремизмом и терроризмом путем предупреждения, выявления и пресечения перехода экстремистами и террористами Государственной границы РФ, незаконного перемещения на территорию России или, наоборот, с ее территории оружия, взрывчатых веществ и иных предметов, которые могут быть использованы в качестве средств совершения террористических преступлений.</w:t>
      </w:r>
    </w:p>
    <w:p w:rsidR="000D28E1" w:rsidRPr="000D28E1" w:rsidRDefault="000D28E1" w:rsidP="009757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8E1">
        <w:rPr>
          <w:rFonts w:ascii="Times New Roman" w:hAnsi="Times New Roman" w:cs="Times New Roman"/>
          <w:sz w:val="24"/>
          <w:szCs w:val="24"/>
        </w:rPr>
        <w:t xml:space="preserve">7. </w:t>
      </w:r>
      <w:r w:rsidRPr="000D28E1">
        <w:rPr>
          <w:rFonts w:ascii="Times New Roman" w:hAnsi="Times New Roman" w:cs="Times New Roman"/>
          <w:b/>
          <w:sz w:val="24"/>
          <w:szCs w:val="24"/>
        </w:rPr>
        <w:t>Министерство внутренних дел России</w:t>
      </w:r>
      <w:r w:rsidRPr="000D28E1">
        <w:rPr>
          <w:rFonts w:ascii="Times New Roman" w:hAnsi="Times New Roman" w:cs="Times New Roman"/>
          <w:sz w:val="24"/>
          <w:szCs w:val="24"/>
        </w:rPr>
        <w:t xml:space="preserve"> осуществляет борьбу с экстремизмом и терроризмом посредством предупреждения, выявления и пресечения преступлений экстремистского и террористического характера, преследующих корыстные цели. Через Национальное центральное бюро Интерпола в соответствии с возложенными на него функциями осуществляет взаимодействие между различными государствами по розыску и привлечению к уголовной ответственности лиц, обвиняемых в экстремизме и терроризме.</w:t>
      </w:r>
    </w:p>
    <w:p w:rsidR="000323E5" w:rsidRPr="000D28E1" w:rsidRDefault="000323E5" w:rsidP="000D2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28E1" w:rsidRDefault="000D28E1"/>
    <w:sectPr w:rsidR="000D28E1" w:rsidSect="000D28E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98E" w:rsidRDefault="00E1798E" w:rsidP="000D28E1">
      <w:pPr>
        <w:spacing w:after="0" w:line="240" w:lineRule="auto"/>
      </w:pPr>
      <w:r>
        <w:separator/>
      </w:r>
    </w:p>
  </w:endnote>
  <w:endnote w:type="continuationSeparator" w:id="0">
    <w:p w:rsidR="00E1798E" w:rsidRDefault="00E1798E" w:rsidP="000D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98E" w:rsidRDefault="00E1798E" w:rsidP="000D28E1">
      <w:pPr>
        <w:spacing w:after="0" w:line="240" w:lineRule="auto"/>
      </w:pPr>
      <w:r>
        <w:separator/>
      </w:r>
    </w:p>
  </w:footnote>
  <w:footnote w:type="continuationSeparator" w:id="0">
    <w:p w:rsidR="00E1798E" w:rsidRDefault="00E1798E" w:rsidP="000D2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25F1A"/>
    <w:multiLevelType w:val="multilevel"/>
    <w:tmpl w:val="414673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15A48BC"/>
    <w:multiLevelType w:val="multilevel"/>
    <w:tmpl w:val="426467EC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7B"/>
    <w:rsid w:val="000323E5"/>
    <w:rsid w:val="000C5F36"/>
    <w:rsid w:val="000D28E1"/>
    <w:rsid w:val="00153B11"/>
    <w:rsid w:val="003F67B1"/>
    <w:rsid w:val="008C2B2A"/>
    <w:rsid w:val="00975705"/>
    <w:rsid w:val="00A80C13"/>
    <w:rsid w:val="00AE767B"/>
    <w:rsid w:val="00BB0C14"/>
    <w:rsid w:val="00BC34FF"/>
    <w:rsid w:val="00E1798E"/>
    <w:rsid w:val="00E2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64F72-9935-4ECF-8141-F73CBD7C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D28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D2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0D28E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B0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0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74199-815C-4ACA-9BE2-C91C0F1F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5124</Words>
  <Characters>29212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cp:lastPrinted>2018-11-13T07:52:00Z</cp:lastPrinted>
  <dcterms:created xsi:type="dcterms:W3CDTF">2018-11-13T04:09:00Z</dcterms:created>
  <dcterms:modified xsi:type="dcterms:W3CDTF">2018-11-13T07:55:00Z</dcterms:modified>
</cp:coreProperties>
</file>